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-228600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318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  <w:tab/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неповнолітній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який залишився без батьківського піклування.</w:t>
      </w:r>
    </w:p>
    <w:p>
      <w:pPr>
        <w:pStyle w:val="Normal"/>
        <w:spacing w:before="0" w:after="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 рішенням Магдалинівського районного суду Дніпропетровської області від 18.02.2021 р., яке набрало законної сили 23.03.2021 р.,  позбавлено батьківських прав.</w:t>
      </w:r>
    </w:p>
    <w:p>
      <w:pPr>
        <w:pStyle w:val="Normal"/>
        <w:spacing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№07,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призначити Дубіну Наталю Юзефівну,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за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7. Державному професійно-технічному навчальному закладу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“Покровський   центр   підготовки   і   перепідготовки   робітничих   кадрів”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  освітній   супровід   дитини   у  відповідності  до  функціональних повноважень.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відділенню №2 Нікопольського районного управління поліції ГУНП в  Дніпропетровській області, Державному професійно-технічному навчальному закладу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“Покровський   центр   підготовки   і перепідготовки робітничих кадрів”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комунальному закладу «Малий груповий будинок «Надія» Покровської міської ради Дніпропетровської області» до                 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85" w:top="121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LibreOffice/7.1.3.2$Windows_X86_64 LibreOffice_project/47f78053abe362b9384784d31a6e56f8511eb1c1</Application>
  <AppVersion>15.0000</AppVersion>
  <Pages>3</Pages>
  <Words>573</Words>
  <Characters>4252</Characters>
  <CharactersWithSpaces>5087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2021-07-27T18:48:54Z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