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yle22"/>
        <w:bidi w:val="0"/>
        <w:spacing w:lineRule="auto" w:line="240" w:before="0" w:after="0"/>
        <w:jc w:val="center"/>
        <w:rPr>
          <w:rFonts w:ascii="Times New Roman" w:hAnsi="Times New Roman"/>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-476250</wp:posOffset>
            </wp:positionV>
            <wp:extent cx="421005" cy="60134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421005" cy="601345"/>
                    </a:xfrm>
                    <a:prstGeom prst="rect">
                      <a:avLst/>
                    </a:prstGeom>
                  </pic:spPr>
                </pic:pic>
              </a:graphicData>
            </a:graphic>
          </wp:anchor>
        </w:drawing>
        <mc:AlternateContent>
          <mc:Choice Requires="wps">
            <w:drawing>
              <wp:anchor behindDoc="0" distT="0" distB="0" distL="0" distR="0" simplePos="0" locked="0" layoutInCell="0" allowOverlap="1" relativeHeight="3">
                <wp:simplePos x="0" y="0"/>
                <wp:positionH relativeFrom="column">
                  <wp:posOffset>5552440</wp:posOffset>
                </wp:positionH>
                <wp:positionV relativeFrom="paragraph">
                  <wp:posOffset>-394970</wp:posOffset>
                </wp:positionV>
                <wp:extent cx="659765" cy="316865"/>
                <wp:effectExtent l="1270" t="635" r="0" b="635"/>
                <wp:wrapNone/>
                <wp:docPr id="2" name="Фигура1"/>
                <a:graphic xmlns:a="http://schemas.openxmlformats.org/drawingml/2006/main">
                  <a:graphicData uri="http://schemas.microsoft.com/office/word/2010/wordprocessingShape">
                    <wps:wsp>
                      <wps:cNvSpPr/>
                      <wps:spPr>
                        <a:xfrm>
                          <a:off x="0" y="0"/>
                          <a:ext cx="659880" cy="316800"/>
                        </a:xfrm>
                        <a:prstGeom prst="rect">
                          <a:avLst/>
                        </a:prstGeom>
                        <a:solidFill>
                          <a:srgbClr val="ffffff"/>
                        </a:solidFill>
                        <a:ln w="0">
                          <a:solidFill>
                            <a:srgbClr val="ffffff"/>
                          </a:solidFill>
                        </a:ln>
                      </wps:spPr>
                      <wps:style>
                        <a:lnRef idx="0"/>
                        <a:fillRef idx="0"/>
                        <a:effectRef idx="0"/>
                        <a:fontRef idx="minor"/>
                      </wps:style>
                      <wps:txbx>
                        <w:txbxContent>
                          <w:p>
                            <w:pPr>
                              <w:pStyle w:val="Style39"/>
                              <w:overflowPunct w:val="false"/>
                              <w:spacing w:lineRule="auto" w:line="240" w:before="0" w:after="0"/>
                              <w:rPr/>
                            </w:pPr>
                            <w:r>
                              <w:rPr>
                                <w:rFonts w:eastAsia="Calibri" w:cs="" w:cstheme="minorBidi" w:eastAsiaTheme="minorHAnsi"/>
                                <w:color w:val="000000"/>
                                <w:sz w:val="20"/>
                                <w:szCs w:val="20"/>
                                <w:lang w:bidi="hi-IN"/>
                              </w:rPr>
                              <w:t>копія</w:t>
                            </w:r>
                          </w:p>
                        </w:txbxContent>
                      </wps:txbx>
                      <wps:bodyPr lIns="0" rIns="0" tIns="0" bIns="0" anchor="ctr">
                        <a:noAutofit/>
                      </wps:bodyPr>
                    </wps:wsp>
                  </a:graphicData>
                </a:graphic>
              </wp:anchor>
            </w:drawing>
          </mc:Choice>
          <mc:Fallback>
            <w:pict>
              <v:rect id="shape_0" ID="Фигура1" path="m0,0l-2147483645,0l-2147483645,-2147483646l0,-2147483646xe" fillcolor="white" stroked="t" o:allowincell="f" style="position:absolute;margin-left:437.2pt;margin-top:-31.1pt;width:51.9pt;height:24.9pt;mso-wrap-style:square;v-text-anchor:middle">
                <v:fill o:detectmouseclick="t" type="solid" color2="black"/>
                <v:stroke color="white" joinstyle="round" endcap="flat"/>
                <v:textbox>
                  <w:txbxContent>
                    <w:p>
                      <w:pPr>
                        <w:pStyle w:val="Style39"/>
                        <w:overflowPunct w:val="false"/>
                        <w:spacing w:lineRule="auto" w:line="240" w:before="0" w:after="0"/>
                        <w:rPr/>
                      </w:pPr>
                      <w:r>
                        <w:rPr>
                          <w:rFonts w:eastAsia="Calibri" w:cs="" w:cstheme="minorBidi" w:eastAsiaTheme="minorHAnsi"/>
                          <w:color w:val="000000"/>
                          <w:sz w:val="20"/>
                          <w:szCs w:val="20"/>
                          <w:lang w:bidi="hi-IN"/>
                        </w:rPr>
                        <w:t>копія</w:t>
                      </w:r>
                    </w:p>
                  </w:txbxContent>
                </v:textbox>
                <w10:wrap type="none"/>
              </v:rect>
            </w:pict>
          </mc:Fallback>
        </mc:AlternateContent>
      </w:r>
      <w:r>
        <w:rPr>
          <w:rFonts w:ascii="Times New Roman" w:hAnsi="Times New Roman"/>
          <w:b/>
          <w:bCs/>
          <w:sz w:val="28"/>
          <w:szCs w:val="28"/>
          <w:shd w:fill="auto" w:val="clear"/>
        </w:rPr>
        <w:t>ВИКОНАВЧИЙ КОМІТЕТ ПОКРОВСЬКОЇ МІСЬКОЇ РАДИ</w:t>
      </w:r>
    </w:p>
    <w:p>
      <w:pPr>
        <w:pStyle w:val="Style22"/>
        <w:bidi w:val="0"/>
        <w:spacing w:lineRule="auto" w:line="240" w:before="0" w:after="0"/>
        <w:jc w:val="center"/>
        <w:rPr>
          <w:rFonts w:ascii="Times New Roman" w:hAnsi="Times New Roman"/>
        </w:rPr>
      </w:pPr>
      <w:r>
        <w:rPr>
          <w:rFonts w:ascii="Times New Roman" w:hAnsi="Times New Roman"/>
          <w:b/>
          <w:bCs/>
          <w:sz w:val="28"/>
          <w:szCs w:val="28"/>
          <w:shd w:fill="auto" w:val="clear"/>
        </w:rPr>
        <w:t>ДНІПРОПЕТРОВСЬКОЇ ОБЛАСТІ</w:t>
      </w:r>
    </w:p>
    <w:p>
      <w:pPr>
        <w:pStyle w:val="Style22"/>
        <w:bidi w:val="0"/>
        <w:spacing w:lineRule="auto" w:line="240" w:before="0" w:after="0"/>
        <w:jc w:val="center"/>
        <w:rPr>
          <w:rFonts w:ascii="Times New Roman" w:hAnsi="Times New Roman"/>
          <w:b/>
          <w:b/>
          <w:bCs/>
          <w:sz w:val="12"/>
          <w:szCs w:val="12"/>
          <w:shd w:fill="auto" w:val="clear"/>
        </w:rPr>
      </w:pPr>
      <w:r>
        <w:rPr>
          <w:rFonts w:ascii="Times New Roman" w:hAnsi="Times New Roman"/>
          <w:b/>
          <w:bCs/>
          <w:sz w:val="12"/>
          <w:szCs w:val="12"/>
          <w:shd w:fill="auto" w:val="clear"/>
        </w:rPr>
      </w:r>
    </w:p>
    <w:p>
      <w:pPr>
        <w:pStyle w:val="Style22"/>
        <w:bidi w:val="0"/>
        <w:spacing w:lineRule="auto" w:line="240" w:before="0" w:after="0"/>
        <w:jc w:val="center"/>
        <w:rPr>
          <w:rFonts w:ascii="Times New Roman" w:hAnsi="Times New Roman"/>
        </w:rPr>
      </w:pPr>
      <w:r>
        <w:rPr>
          <w:rFonts w:ascii="Times New Roman" w:hAnsi="Times New Roman"/>
          <w:b/>
          <w:bCs/>
          <w:sz w:val="28"/>
          <w:szCs w:val="28"/>
          <w:shd w:fill="auto" w:val="clear"/>
        </w:rPr>
        <w:t>РІШЕННЯ</w:t>
      </w:r>
    </w:p>
    <w:p>
      <w:pPr>
        <w:pStyle w:val="Normal"/>
        <w:spacing w:lineRule="auto" w:line="240" w:before="0" w:after="0"/>
        <w:contextualSpacing/>
        <w:jc w:val="center"/>
        <w:rPr>
          <w:rFonts w:ascii="Times New Roman" w:hAnsi="Times New Roman"/>
          <w:color w:val="2332FA"/>
          <w:sz w:val="22"/>
          <w:szCs w:val="22"/>
        </w:rPr>
      </w:pPr>
      <w:r>
        <w:rPr>
          <w:rFonts w:ascii="Times New Roman" w:hAnsi="Times New Roman"/>
          <w:color w:val="2332FA"/>
          <w:sz w:val="22"/>
          <w:szCs w:val="22"/>
          <w:lang w:val="uk-UA"/>
        </w:rPr>
        <w:t xml:space="preserve">Із змінами, внесеними </w:t>
      </w:r>
      <w:r>
        <w:rPr>
          <w:rFonts w:eastAsia="Times New Roman" w:cs="Times New Roman" w:ascii="Times New Roman" w:hAnsi="Times New Roman"/>
          <w:b w:val="false"/>
          <w:bCs w:val="false"/>
          <w:color w:val="2332FA"/>
          <w:sz w:val="22"/>
          <w:szCs w:val="22"/>
          <w:u w:val="none"/>
          <w:lang w:val="uk-UA" w:eastAsia="zh-CN" w:bidi="ar-SA"/>
        </w:rPr>
        <w:t>р</w:t>
      </w:r>
      <w:r>
        <w:rPr>
          <w:rFonts w:eastAsia="Times New Roman" w:cs="Times New Roman" w:ascii="Times New Roman" w:hAnsi="Times New Roman"/>
          <w:b w:val="false"/>
          <w:bCs w:val="false"/>
          <w:color w:val="2332FA"/>
          <w:sz w:val="22"/>
          <w:szCs w:val="22"/>
          <w:u w:val="none"/>
          <w:lang w:val="uk-UA" w:eastAsia="zh-CN" w:bidi="ar-SA"/>
        </w:rPr>
        <w:t>ішенням виконавчого комітету</w:t>
      </w:r>
    </w:p>
    <w:p>
      <w:pPr>
        <w:pStyle w:val="Normal"/>
        <w:bidi w:val="0"/>
        <w:spacing w:lineRule="auto" w:line="240" w:before="0" w:after="0"/>
        <w:ind w:left="0" w:right="0" w:hanging="0"/>
        <w:contextualSpacing/>
        <w:jc w:val="center"/>
        <w:rPr>
          <w:rFonts w:ascii="Times New Roman" w:hAnsi="Times New Roman"/>
          <w:color w:val="2332FA"/>
          <w:sz w:val="22"/>
          <w:szCs w:val="22"/>
        </w:rPr>
      </w:pPr>
      <w:r>
        <w:rPr>
          <w:rFonts w:eastAsia="Times New Roman" w:cs="Times New Roman" w:ascii="Times New Roman" w:hAnsi="Times New Roman"/>
          <w:b w:val="false"/>
          <w:bCs w:val="false"/>
          <w:color w:val="2332FA"/>
          <w:sz w:val="22"/>
          <w:szCs w:val="22"/>
          <w:u w:val="none"/>
          <w:shd w:fill="auto" w:val="clear"/>
          <w:lang w:val="uk-UA" w:eastAsia="zh-CN" w:bidi="ar-SA"/>
        </w:rPr>
        <w:t>№</w:t>
      </w:r>
      <w:r>
        <w:rPr>
          <w:rFonts w:eastAsia="Times New Roman" w:cs="Times New Roman" w:ascii="Times New Roman" w:hAnsi="Times New Roman"/>
          <w:b w:val="false"/>
          <w:bCs w:val="false"/>
          <w:color w:val="2332FA"/>
          <w:sz w:val="22"/>
          <w:szCs w:val="22"/>
          <w:u w:val="none"/>
          <w:shd w:fill="auto" w:val="clear"/>
          <w:lang w:val="uk-UA" w:eastAsia="zh-CN" w:bidi="ar-SA"/>
        </w:rPr>
        <w:t>155</w:t>
      </w:r>
      <w:r>
        <w:rPr>
          <w:rFonts w:eastAsia="Times New Roman" w:cs="Times New Roman" w:ascii="Times New Roman" w:hAnsi="Times New Roman"/>
          <w:b w:val="false"/>
          <w:bCs w:val="false"/>
          <w:color w:val="2332FA"/>
          <w:sz w:val="22"/>
          <w:szCs w:val="22"/>
          <w:u w:val="none"/>
          <w:shd w:fill="auto" w:val="clear"/>
          <w:lang w:val="uk-UA" w:eastAsia="zh-CN" w:bidi="ar-SA"/>
        </w:rPr>
        <w:t>/06-</w:t>
      </w:r>
      <w:r>
        <w:rPr>
          <w:rFonts w:eastAsia="Times New Roman" w:cs="Times New Roman" w:ascii="Times New Roman" w:hAnsi="Times New Roman"/>
          <w:b w:val="false"/>
          <w:bCs w:val="false"/>
          <w:color w:val="2332FA"/>
          <w:sz w:val="22"/>
          <w:szCs w:val="22"/>
          <w:u w:val="none"/>
          <w:shd w:fill="auto" w:val="clear"/>
          <w:lang w:val="uk-UA" w:eastAsia="zh-CN" w:bidi="ar-SA"/>
        </w:rPr>
        <w:t>53</w:t>
      </w:r>
      <w:r>
        <w:rPr>
          <w:rFonts w:eastAsia="Times New Roman" w:cs="Times New Roman" w:ascii="Times New Roman" w:hAnsi="Times New Roman"/>
          <w:b w:val="false"/>
          <w:bCs w:val="false"/>
          <w:color w:val="2332FA"/>
          <w:sz w:val="22"/>
          <w:szCs w:val="22"/>
          <w:u w:val="none"/>
          <w:shd w:fill="auto" w:val="clear"/>
          <w:lang w:val="uk-UA" w:eastAsia="zh-CN" w:bidi="ar-SA"/>
        </w:rPr>
        <w:t>-2</w:t>
      </w:r>
      <w:r>
        <w:rPr>
          <w:rFonts w:eastAsia="Times New Roman" w:cs="Times New Roman" w:ascii="Times New Roman" w:hAnsi="Times New Roman"/>
          <w:b w:val="false"/>
          <w:bCs w:val="false"/>
          <w:color w:val="2332FA"/>
          <w:sz w:val="22"/>
          <w:szCs w:val="22"/>
          <w:u w:val="none"/>
          <w:shd w:fill="auto" w:val="clear"/>
          <w:lang w:val="uk-UA" w:eastAsia="zh-CN" w:bidi="ar-SA"/>
        </w:rPr>
        <w:t xml:space="preserve">3 </w:t>
      </w:r>
      <w:r>
        <w:rPr>
          <w:rFonts w:eastAsia="Times New Roman" w:cs="Times New Roman" w:ascii="Times New Roman" w:hAnsi="Times New Roman"/>
          <w:b w:val="false"/>
          <w:bCs w:val="false"/>
          <w:color w:val="2332FA"/>
          <w:sz w:val="22"/>
          <w:szCs w:val="22"/>
          <w:u w:val="none"/>
          <w:shd w:fill="auto" w:val="clear"/>
          <w:lang w:val="uk-UA" w:eastAsia="zh-CN" w:bidi="ar-SA"/>
        </w:rPr>
        <w:t>від 1</w:t>
      </w:r>
      <w:r>
        <w:rPr>
          <w:rFonts w:eastAsia="Times New Roman" w:cs="Times New Roman" w:ascii="Times New Roman" w:hAnsi="Times New Roman"/>
          <w:b w:val="false"/>
          <w:bCs w:val="false"/>
          <w:color w:val="2332FA"/>
          <w:sz w:val="22"/>
          <w:szCs w:val="22"/>
          <w:u w:val="none"/>
          <w:shd w:fill="auto" w:val="clear"/>
          <w:lang w:val="uk-UA" w:eastAsia="zh-CN" w:bidi="ar-SA"/>
        </w:rPr>
        <w:t>9</w:t>
      </w:r>
      <w:r>
        <w:rPr>
          <w:rFonts w:eastAsia="Times New Roman" w:cs="Times New Roman" w:ascii="Times New Roman" w:hAnsi="Times New Roman"/>
          <w:b w:val="false"/>
          <w:bCs w:val="false"/>
          <w:color w:val="2332FA"/>
          <w:sz w:val="22"/>
          <w:szCs w:val="22"/>
          <w:u w:val="none"/>
          <w:shd w:fill="auto" w:val="clear"/>
          <w:lang w:val="uk-UA" w:eastAsia="zh-CN" w:bidi="ar-SA"/>
        </w:rPr>
        <w:t>.0</w:t>
      </w:r>
      <w:r>
        <w:rPr>
          <w:rFonts w:eastAsia="Times New Roman" w:cs="Times New Roman" w:ascii="Times New Roman" w:hAnsi="Times New Roman"/>
          <w:b w:val="false"/>
          <w:bCs w:val="false"/>
          <w:color w:val="2332FA"/>
          <w:sz w:val="22"/>
          <w:szCs w:val="22"/>
          <w:u w:val="none"/>
          <w:shd w:fill="auto" w:val="clear"/>
          <w:lang w:val="uk-UA" w:eastAsia="zh-CN" w:bidi="ar-SA"/>
        </w:rPr>
        <w:t>4</w:t>
      </w:r>
      <w:r>
        <w:rPr>
          <w:rFonts w:eastAsia="Times New Roman" w:cs="Times New Roman" w:ascii="Times New Roman" w:hAnsi="Times New Roman"/>
          <w:b w:val="false"/>
          <w:bCs w:val="false"/>
          <w:color w:val="2332FA"/>
          <w:sz w:val="22"/>
          <w:szCs w:val="22"/>
          <w:u w:val="none"/>
          <w:shd w:fill="auto" w:val="clear"/>
          <w:lang w:val="uk-UA" w:eastAsia="zh-CN" w:bidi="ar-SA"/>
        </w:rPr>
        <w:t>.202</w:t>
      </w:r>
      <w:r>
        <w:rPr>
          <w:rFonts w:eastAsia="Times New Roman" w:cs="Times New Roman" w:ascii="Times New Roman" w:hAnsi="Times New Roman"/>
          <w:b w:val="false"/>
          <w:bCs w:val="false"/>
          <w:color w:val="2332FA"/>
          <w:sz w:val="22"/>
          <w:szCs w:val="22"/>
          <w:u w:val="none"/>
          <w:shd w:fill="auto" w:val="clear"/>
          <w:lang w:val="uk-UA" w:eastAsia="zh-CN" w:bidi="ar-SA"/>
        </w:rPr>
        <w:t>3</w:t>
      </w:r>
      <w:r>
        <w:rPr>
          <w:rFonts w:eastAsia="Times New Roman" w:cs="Times New Roman" w:ascii="Times New Roman" w:hAnsi="Times New Roman"/>
          <w:b w:val="false"/>
          <w:bCs w:val="false"/>
          <w:color w:val="2332FA"/>
          <w:sz w:val="22"/>
          <w:szCs w:val="22"/>
          <w:u w:val="none"/>
          <w:shd w:fill="auto" w:val="clear"/>
          <w:lang w:val="uk-UA" w:eastAsia="zh-CN" w:bidi="ar-SA"/>
        </w:rPr>
        <w:t xml:space="preserve"> </w:t>
      </w:r>
    </w:p>
    <w:p>
      <w:pPr>
        <w:pStyle w:val="Style22"/>
        <w:bidi w:val="0"/>
        <w:spacing w:before="0" w:after="0"/>
        <w:jc w:val="left"/>
        <w:rPr>
          <w:rFonts w:ascii="Times New Roman" w:hAnsi="Times New Roman"/>
        </w:rPr>
      </w:pPr>
      <w:r>
        <w:rPr>
          <w:rFonts w:eastAsia="Calibri" w:cs="" w:ascii="Times New Roman" w:hAnsi="Times New Roman"/>
          <w:b/>
          <w:bCs/>
          <w:color w:val="000000"/>
          <w:kern w:val="0"/>
          <w:sz w:val="22"/>
          <w:szCs w:val="22"/>
          <w:shd w:fill="auto" w:val="clear"/>
          <w:lang w:val="uk-UA" w:eastAsia="en-US" w:bidi="ar-SA"/>
        </w:rPr>
        <w:t>28.10.2022</w:t>
      </w:r>
      <w:r>
        <w:rPr>
          <w:rFonts w:ascii="Times New Roman" w:hAnsi="Times New Roman"/>
          <w:b/>
          <w:bCs/>
          <w:shd w:fill="auto" w:val="clear"/>
        </w:rPr>
        <w:t xml:space="preserve">                       </w:t>
      </w:r>
      <w:r>
        <w:rPr>
          <w:rFonts w:ascii="Times New Roman" w:hAnsi="Times New Roman"/>
          <w:shd w:fill="auto" w:val="clear"/>
        </w:rPr>
        <w:t xml:space="preserve">                                     </w:t>
      </w:r>
      <w:r>
        <w:rPr>
          <w:rFonts w:ascii="Times New Roman" w:hAnsi="Times New Roman"/>
          <w:sz w:val="20"/>
          <w:szCs w:val="20"/>
          <w:shd w:fill="auto" w:val="clear"/>
        </w:rPr>
        <w:t>м.Покров</w:t>
      </w:r>
      <w:r>
        <w:rPr>
          <w:rFonts w:ascii="Times New Roman" w:hAnsi="Times New Roman"/>
          <w:shd w:fill="auto" w:val="clear"/>
        </w:rPr>
        <w:t xml:space="preserve">                                      </w:t>
      </w:r>
      <w:r>
        <w:rPr>
          <w:rFonts w:ascii="Times New Roman" w:hAnsi="Times New Roman"/>
          <w:b/>
          <w:bCs/>
          <w:shd w:fill="auto" w:val="clear"/>
        </w:rPr>
        <w:t xml:space="preserve">   № </w:t>
      </w:r>
      <w:r>
        <w:rPr>
          <w:rFonts w:eastAsia="Calibri" w:cs="" w:ascii="Times New Roman" w:hAnsi="Times New Roman"/>
          <w:b/>
          <w:bCs/>
          <w:color w:val="000000"/>
          <w:kern w:val="0"/>
          <w:sz w:val="22"/>
          <w:szCs w:val="22"/>
          <w:shd w:fill="auto" w:val="clear"/>
          <w:lang w:val="uk-UA" w:eastAsia="en-US" w:bidi="ar-SA"/>
        </w:rPr>
        <w:t>315/06-53-22</w:t>
      </w:r>
    </w:p>
    <w:p>
      <w:pPr>
        <w:pStyle w:val="Style22"/>
        <w:bidi w:val="0"/>
        <w:spacing w:before="0" w:after="0"/>
        <w:jc w:val="left"/>
        <w:rPr>
          <w:rFonts w:ascii="Times New Roman" w:hAnsi="Times New Roman"/>
          <w:shd w:fill="auto" w:val="clear"/>
        </w:rPr>
      </w:pPr>
      <w:r>
        <w:rPr>
          <w:rFonts w:ascii="Times New Roman" w:hAnsi="Times New Roman"/>
          <w:shd w:fill="auto" w:val="clear"/>
        </w:rPr>
      </w:r>
    </w:p>
    <w:p>
      <w:pPr>
        <w:pStyle w:val="Normal"/>
        <w:widowControl/>
        <w:suppressAutoHyphens w:val="true"/>
        <w:bidi w:val="0"/>
        <w:spacing w:lineRule="auto" w:line="240" w:before="0" w:after="0"/>
        <w:ind w:left="0" w:right="-57" w:hanging="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shd w:fill="auto" w:val="clear"/>
          <w:lang w:eastAsia="ru-RU"/>
        </w:rPr>
        <w:t xml:space="preserve">Про затвердження </w:t>
      </w:r>
      <w:r>
        <w:rPr>
          <w:rFonts w:eastAsia="Times New Roman" w:cs="Times New Roman" w:ascii="Times New Roman" w:hAnsi="Times New Roman"/>
          <w:b w:val="false"/>
          <w:bCs w:val="false"/>
          <w:color w:val="000000"/>
          <w:sz w:val="28"/>
          <w:szCs w:val="28"/>
          <w:u w:val="none"/>
          <w:shd w:fill="auto" w:val="clear"/>
          <w:lang w:val="uk-UA" w:eastAsia="ru-RU" w:bidi="ar-SA"/>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Style22"/>
        <w:bidi w:val="0"/>
        <w:spacing w:lineRule="auto" w:line="240" w:before="0" w:after="0"/>
        <w:jc w:val="left"/>
        <w:rPr>
          <w:rFonts w:ascii="Times New Roman" w:hAnsi="Times New Roman"/>
          <w:b w:val="false"/>
          <w:b w:val="false"/>
          <w:bCs w:val="false"/>
          <w:color w:val="auto"/>
          <w:sz w:val="28"/>
          <w:szCs w:val="28"/>
          <w:u w:val="none"/>
          <w:shd w:fill="auto" w:val="clear"/>
        </w:rPr>
      </w:pPr>
      <w:r>
        <w:rPr>
          <w:rFonts w:ascii="Times New Roman" w:hAnsi="Times New Roman"/>
          <w:b w:val="false"/>
          <w:bCs w:val="false"/>
          <w:color w:val="000000"/>
          <w:sz w:val="28"/>
          <w:szCs w:val="28"/>
          <w:u w:val="none"/>
          <w:shd w:fill="auto" w:val="clear"/>
        </w:rPr>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shd w:fill="auto" w:val="clear"/>
          <w:lang w:eastAsia="ru-RU"/>
        </w:rPr>
        <w:t>На виконання рішення 32 сесії міської ради 8 скликання від 21.10.2022 №8 “Про затвердження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керуючись статтями 27, 28 Закону України «Про місцеве самоврядування в Україні», виконком міської ради</w:t>
      </w:r>
    </w:p>
    <w:p>
      <w:pPr>
        <w:pStyle w:val="Normal"/>
        <w:keepNext w:val="true"/>
        <w:spacing w:lineRule="auto" w:line="240" w:before="0" w:after="0"/>
        <w:ind w:left="0" w:right="0" w:hanging="0"/>
        <w:jc w:val="both"/>
        <w:rPr>
          <w:rFonts w:ascii="Times New Roman" w:hAnsi="Times New Roman" w:eastAsia="Times New Roman" w:cs="Times New Roman"/>
          <w:b w:val="false"/>
          <w:b w:val="false"/>
          <w:bCs w:val="false"/>
          <w:color w:val="auto"/>
          <w:sz w:val="28"/>
          <w:szCs w:val="28"/>
          <w:u w:val="none"/>
          <w:shd w:fill="auto" w:val="clear"/>
          <w:lang w:eastAsia="ru-RU"/>
        </w:rPr>
      </w:pPr>
      <w:r>
        <w:rPr>
          <w:rFonts w:eastAsia="Times New Roman" w:cs="Times New Roman" w:ascii="Times New Roman" w:hAnsi="Times New Roman"/>
          <w:b w:val="false"/>
          <w:bCs w:val="false"/>
          <w:color w:val="000000"/>
          <w:sz w:val="28"/>
          <w:szCs w:val="28"/>
          <w:u w:val="none"/>
          <w:shd w:fill="auto" w:val="clear"/>
          <w:lang w:eastAsia="ru-RU"/>
        </w:rPr>
      </w:r>
    </w:p>
    <w:p>
      <w:pPr>
        <w:pStyle w:val="Normal"/>
        <w:keepNext w:val="true"/>
        <w:spacing w:lineRule="auto" w:line="240" w:before="0" w:after="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shd w:fill="auto" w:val="clear"/>
          <w:lang w:eastAsia="ru-RU"/>
        </w:rPr>
        <w:t>ВИРІШИВ:</w:t>
      </w:r>
      <w:r>
        <w:rPr>
          <w:rFonts w:eastAsia="Times New Roman" w:cs="Times New Roman" w:ascii="Times New Roman" w:hAnsi="Times New Roman"/>
          <w:b w:val="false"/>
          <w:bCs w:val="false"/>
          <w:iCs/>
          <w:color w:val="000000"/>
          <w:sz w:val="28"/>
          <w:szCs w:val="28"/>
          <w:u w:val="none"/>
          <w:shd w:fill="auto" w:val="clear"/>
          <w:lang w:eastAsia="ru-RU"/>
        </w:rPr>
        <w:t xml:space="preserve">     </w:t>
      </w:r>
    </w:p>
    <w:p>
      <w:pPr>
        <w:pStyle w:val="Normal"/>
        <w:keepNext w:val="true"/>
        <w:spacing w:lineRule="auto" w:line="240" w:before="0" w:after="0"/>
        <w:jc w:val="both"/>
        <w:rPr>
          <w:rFonts w:ascii="Times New Roman" w:hAnsi="Times New Roman" w:eastAsia="Times New Roman" w:cs="Times New Roman"/>
          <w:b w:val="false"/>
          <w:b w:val="false"/>
          <w:bCs w:val="false"/>
          <w:iCs/>
          <w:color w:val="auto"/>
          <w:sz w:val="28"/>
          <w:szCs w:val="28"/>
          <w:u w:val="none"/>
          <w:shd w:fill="auto" w:val="clear"/>
          <w:lang w:eastAsia="ru-RU"/>
        </w:rPr>
      </w:pPr>
      <w:r>
        <w:rPr>
          <w:rFonts w:eastAsia="Times New Roman" w:cs="Times New Roman" w:ascii="Times New Roman" w:hAnsi="Times New Roman"/>
          <w:b w:val="false"/>
          <w:bCs w:val="false"/>
          <w:iCs/>
          <w:color w:val="000000"/>
          <w:sz w:val="28"/>
          <w:szCs w:val="28"/>
          <w:u w:val="none"/>
          <w:shd w:fill="auto" w:val="clear"/>
          <w:lang w:eastAsia="ru-RU"/>
        </w:rPr>
      </w:r>
    </w:p>
    <w:p>
      <w:pPr>
        <w:pStyle w:val="Normal"/>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shd w:fill="auto" w:val="clear"/>
          <w:lang w:eastAsia="ru-RU"/>
        </w:rPr>
        <w:t xml:space="preserve">1. Затвердити Порядок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що додається. </w:t>
      </w:r>
    </w:p>
    <w:p>
      <w:pPr>
        <w:pStyle w:val="Style22"/>
        <w:widowControl/>
        <w:suppressAutoHyphens w:val="true"/>
        <w:bidi w:val="0"/>
        <w:spacing w:lineRule="auto" w:line="240" w:before="0" w:after="140"/>
        <w:ind w:left="0" w:right="0" w:firstLine="56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u w:val="none"/>
          <w:shd w:fill="auto" w:val="clear"/>
          <w:lang w:val="uk-UA" w:eastAsia="ru-RU" w:bidi="ar-SA"/>
        </w:rPr>
        <w:t>2. Контроль за виконанням цього рішення покласти на заступників міського голови Олександра ЧИСТЯКОВА та Віталія СОЛЯНКО.</w:t>
      </w:r>
    </w:p>
    <w:p>
      <w:pPr>
        <w:pStyle w:val="Style22"/>
        <w:widowControl/>
        <w:suppressAutoHyphens w:val="true"/>
        <w:bidi w:val="0"/>
        <w:spacing w:lineRule="auto" w:line="240" w:before="0" w:after="0"/>
        <w:ind w:left="0" w:right="0" w:hanging="0"/>
        <w:jc w:val="both"/>
        <w:rPr>
          <w:rFonts w:ascii="Times New Roman" w:hAnsi="Times New Roman"/>
          <w:b w:val="false"/>
          <w:b w:val="false"/>
          <w:bCs w:val="false"/>
          <w:color w:val="auto"/>
          <w:sz w:val="28"/>
          <w:szCs w:val="28"/>
          <w:u w:val="none"/>
          <w:shd w:fill="auto" w:val="clear"/>
        </w:rPr>
      </w:pPr>
      <w:r>
        <w:rPr>
          <w:rFonts w:ascii="Times New Roman" w:hAnsi="Times New Roman"/>
          <w:b w:val="false"/>
          <w:bCs w:val="false"/>
          <w:color w:val="000000"/>
          <w:sz w:val="28"/>
          <w:szCs w:val="28"/>
          <w:u w:val="none"/>
          <w:shd w:fill="auto" w:val="clear"/>
        </w:rPr>
      </w:r>
    </w:p>
    <w:p>
      <w:pPr>
        <w:pStyle w:val="Style22"/>
        <w:widowControl/>
        <w:suppressAutoHyphens w:val="true"/>
        <w:bidi w:val="0"/>
        <w:spacing w:lineRule="auto" w:line="240" w:before="0" w:after="0"/>
        <w:ind w:left="0" w:right="0" w:hanging="0"/>
        <w:jc w:val="both"/>
        <w:rPr>
          <w:rFonts w:ascii="Times New Roman" w:hAnsi="Times New Roman"/>
          <w:b w:val="false"/>
          <w:b w:val="false"/>
          <w:bCs w:val="false"/>
          <w:color w:val="auto"/>
          <w:sz w:val="28"/>
          <w:szCs w:val="28"/>
          <w:u w:val="none"/>
          <w:shd w:fill="auto" w:val="clear"/>
        </w:rPr>
      </w:pPr>
      <w:r>
        <w:rPr>
          <w:rFonts w:ascii="Times New Roman" w:hAnsi="Times New Roman"/>
          <w:b w:val="false"/>
          <w:bCs w:val="false"/>
          <w:color w:val="000000"/>
          <w:sz w:val="28"/>
          <w:szCs w:val="28"/>
          <w:u w:val="none"/>
          <w:shd w:fill="auto" w:val="clear"/>
        </w:rPr>
      </w:r>
    </w:p>
    <w:p>
      <w:pPr>
        <w:pStyle w:val="Style22"/>
        <w:spacing w:lineRule="auto" w:line="240"/>
        <w:rPr>
          <w:rFonts w:ascii="Times New Roman" w:hAnsi="Times New Roman"/>
          <w:sz w:val="28"/>
          <w:szCs w:val="28"/>
        </w:rPr>
      </w:pPr>
      <w:r>
        <w:rPr>
          <w:rFonts w:cs="Times New Roman" w:ascii="Times New Roman" w:hAnsi="Times New Roman"/>
          <w:b w:val="false"/>
          <w:bCs w:val="false"/>
          <w:color w:val="000000"/>
          <w:sz w:val="28"/>
          <w:szCs w:val="28"/>
          <w:u w:val="none"/>
          <w:shd w:fill="auto" w:val="clear"/>
          <w:lang w:val="uk-UA"/>
        </w:rPr>
        <w:t xml:space="preserve">Секретар міської ради                                                                    </w:t>
      </w:r>
      <w:r>
        <w:rPr>
          <w:rFonts w:eastAsia="Calibri" w:cs="Times New Roman" w:ascii="Times New Roman" w:hAnsi="Times New Roman"/>
          <w:b w:val="false"/>
          <w:bCs w:val="false"/>
          <w:color w:val="000000"/>
          <w:sz w:val="28"/>
          <w:szCs w:val="28"/>
          <w:u w:val="none"/>
          <w:shd w:fill="auto" w:val="clear"/>
          <w:lang w:val="uk-UA" w:eastAsia="zh-CN" w:bidi="ar-SA"/>
        </w:rPr>
        <w:t>Сергій КУРАСОВ</w:t>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cs="Times New Roman"/>
          <w:b/>
          <w:b/>
          <w:bCs/>
          <w:color w:val="auto"/>
          <w:sz w:val="28"/>
          <w:szCs w:val="28"/>
          <w:shd w:fill="auto" w:val="clear"/>
        </w:rPr>
      </w:pPr>
      <w:r>
        <w:rPr>
          <w:rFonts w:cs="Times New Roman" w:ascii="Times New Roman" w:hAnsi="Times New Roman"/>
          <w:b/>
          <w:bCs/>
          <w:color w:val="000000"/>
          <w:sz w:val="28"/>
          <w:szCs w:val="28"/>
          <w:shd w:fill="auto" w:val="clear"/>
        </w:rPr>
      </w:r>
    </w:p>
    <w:p>
      <w:pPr>
        <w:pStyle w:val="Normal"/>
        <w:spacing w:lineRule="auto" w:line="240" w:before="0" w:after="0"/>
        <w:ind w:left="450" w:right="450" w:hanging="0"/>
        <w:jc w:val="center"/>
        <w:rPr>
          <w:rFonts w:ascii="Times New Roman" w:hAnsi="Times New Roman"/>
          <w:sz w:val="28"/>
          <w:szCs w:val="28"/>
        </w:rPr>
      </w:pPr>
      <w:r>
        <w:rPr>
          <w:rFonts w:cs="Times New Roman" w:ascii="Times New Roman" w:hAnsi="Times New Roman"/>
          <w:b/>
          <w:bCs/>
          <w:color w:val="000000"/>
          <w:sz w:val="28"/>
          <w:szCs w:val="28"/>
          <w:shd w:fill="auto" w:val="clear"/>
        </w:rPr>
        <w:t>ПОРЯДОК</w:t>
      </w:r>
    </w:p>
    <w:p>
      <w:pPr>
        <w:pStyle w:val="Normal"/>
        <w:shd w:val="clear" w:color="auto" w:fill="FFFFFF"/>
        <w:spacing w:lineRule="auto" w:line="240" w:before="0" w:after="0"/>
        <w:ind w:left="450" w:right="450" w:hanging="0"/>
        <w:jc w:val="center"/>
        <w:rPr>
          <w:rFonts w:ascii="Times New Roman" w:hAnsi="Times New Roman"/>
          <w:sz w:val="28"/>
          <w:szCs w:val="28"/>
        </w:rPr>
      </w:pPr>
      <w:r>
        <w:rPr>
          <w:rFonts w:cs="Times New Roman" w:ascii="Times New Roman" w:hAnsi="Times New Roman"/>
          <w:b/>
          <w:bCs/>
          <w:color w:val="000000"/>
          <w:sz w:val="28"/>
          <w:szCs w:val="28"/>
          <w:shd w:fill="auto" w:val="clear"/>
        </w:rPr>
        <w:t xml:space="preserve">відшкодування різниці в тарифах  </w:t>
      </w:r>
      <w:r>
        <w:rPr>
          <w:rFonts w:eastAsia="Times New Roman" w:cs="Times New Roman" w:ascii="Times New Roman" w:hAnsi="Times New Roman"/>
          <w:b/>
          <w:bCs/>
          <w:color w:val="000000"/>
          <w:sz w:val="28"/>
          <w:szCs w:val="28"/>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p>
    <w:p>
      <w:pPr>
        <w:pStyle w:val="Normal"/>
        <w:shd w:val="clear" w:color="auto" w:fill="FFFFFF"/>
        <w:spacing w:lineRule="auto" w:line="240" w:before="0" w:after="51"/>
        <w:ind w:left="450" w:right="450" w:hanging="0"/>
        <w:jc w:val="center"/>
        <w:rPr>
          <w:rFonts w:ascii="Times New Roman" w:hAnsi="Times New Roman"/>
          <w:sz w:val="28"/>
          <w:szCs w:val="28"/>
        </w:rPr>
      </w:pPr>
      <w:r>
        <w:rPr>
          <w:rFonts w:cs="Times New Roman" w:ascii="Times New Roman" w:hAnsi="Times New Roman"/>
          <w:b/>
          <w:bCs/>
          <w:color w:val="000000"/>
          <w:sz w:val="28"/>
          <w:szCs w:val="28"/>
          <w:shd w:fill="auto" w:val="clear"/>
        </w:rPr>
        <w:t xml:space="preserve">на території Покровської міської територіальної громади Дніпропетровської області на 2022-2023 роки </w:t>
      </w:r>
    </w:p>
    <w:p>
      <w:pPr>
        <w:pStyle w:val="Normal"/>
        <w:shd w:val="clear" w:color="auto" w:fill="FFFFFF"/>
        <w:spacing w:lineRule="auto" w:line="240" w:before="150" w:after="150"/>
        <w:ind w:left="450" w:right="450" w:hanging="0"/>
        <w:jc w:val="center"/>
        <w:rPr>
          <w:rFonts w:ascii="Times New Roman" w:hAnsi="Times New Roman"/>
          <w:sz w:val="28"/>
          <w:szCs w:val="28"/>
        </w:rPr>
      </w:pPr>
      <w:bookmarkStart w:id="0" w:name="n10"/>
      <w:bookmarkEnd w:id="0"/>
      <w:r>
        <w:rPr>
          <w:rFonts w:eastAsia="Times New Roman" w:cs="Times New Roman" w:ascii="Times New Roman" w:hAnsi="Times New Roman"/>
          <w:b/>
          <w:bCs/>
          <w:color w:val="000000"/>
          <w:sz w:val="28"/>
          <w:szCs w:val="28"/>
          <w:shd w:fill="auto" w:val="clear"/>
          <w:lang w:eastAsia="uk-UA"/>
        </w:rPr>
        <w:t>Загальні положення</w:t>
      </w:r>
    </w:p>
    <w:p>
      <w:pPr>
        <w:pStyle w:val="Normal"/>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1. Цей Порядок встановлює порядок визначення заборгованості з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що вироблялися, транспортувалися та постачалися відповідним категоріям споживачів, яка виникла у зв’язку з невідповідністю фактичної вартості теплової енергії, послуг з постачання теплової енергії тарифам, що затверджувалися виконавчим комітетом Покровської міської ради Дніпропетровської області (далі - заборгованість з різниці в тарифах).</w:t>
      </w:r>
    </w:p>
    <w:p>
      <w:pPr>
        <w:pStyle w:val="Normal"/>
        <w:shd w:val="clear" w:color="auto" w:fill="FFFFFF"/>
        <w:spacing w:lineRule="auto" w:line="240" w:before="57" w:after="57"/>
        <w:ind w:firstLine="450"/>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 xml:space="preserve">2. Цей Порядок застосовується теплопостачальними та теплогенеруючими організаціями, підприємствами (далі - суб’єкти господарювання), що здійснюють виробництво, транспортування та постачання теплової енергії, в тому числі вироблену з використанням альтернативних джерел енергії, організаціям та установам, що фінансуються з державного та/або місцевих бюджетів, </w:t>
      </w:r>
      <w:r>
        <w:rPr>
          <w:rFonts w:eastAsia="Times New Roman" w:cs="Times New Roman" w:ascii="Times New Roman" w:hAnsi="Times New Roman"/>
          <w:color w:val="000000"/>
          <w:sz w:val="28"/>
          <w:szCs w:val="28"/>
          <w:shd w:fill="auto" w:val="clear"/>
          <w:lang w:eastAsia="ru-RU"/>
        </w:rPr>
        <w:t>іншим споживачам</w:t>
      </w:r>
      <w:r>
        <w:rPr>
          <w:rFonts w:eastAsia="Times New Roman" w:cs="Times New Roman" w:ascii="Times New Roman" w:hAnsi="Times New Roman"/>
          <w:color w:val="000000"/>
          <w:sz w:val="28"/>
          <w:szCs w:val="28"/>
          <w:shd w:fill="auto" w:val="clear"/>
          <w:lang w:eastAsia="uk-UA"/>
        </w:rPr>
        <w:t>.</w:t>
      </w:r>
    </w:p>
    <w:p>
      <w:pPr>
        <w:pStyle w:val="Style32"/>
        <w:spacing w:lineRule="auto" w:line="240" w:before="0" w:after="0"/>
        <w:jc w:val="both"/>
        <w:rPr>
          <w:rFonts w:ascii="Times New Roman" w:hAnsi="Times New Roman"/>
          <w:sz w:val="28"/>
          <w:szCs w:val="28"/>
        </w:rPr>
      </w:pPr>
      <w:r>
        <w:rPr>
          <w:rFonts w:ascii="Times New Roman" w:hAnsi="Times New Roman"/>
          <w:color w:val="000000"/>
          <w:sz w:val="28"/>
          <w:szCs w:val="28"/>
          <w:shd w:fill="auto" w:val="clear"/>
          <w:lang w:eastAsia="uk-UA"/>
        </w:rPr>
        <w:t>Цей Порядок не застосовується суб’єктами господарювання під час визначення витрат та/або втрат, понесених внаслідок воєнних дій та з метою запобігання настанню гуманітарних кризових ситуацій, до яких відносяться витрати на ремонт пошкоджених виробничих потужностей, втрати від зменшення кількості абонентів та/або обсягу наданих послуг, втрати від зниження рівня розрахунків, що утворилися (утворяться) за періоди з 1 лютого 2022 р. по останнє число шостого місяця після місяця, в якому воєнний стан буде припинено або скасовано.</w:t>
      </w:r>
    </w:p>
    <w:p>
      <w:pPr>
        <w:pStyle w:val="Normal"/>
        <w:spacing w:lineRule="auto" w:line="240" w:before="0" w:after="0"/>
        <w:ind w:firstLine="450"/>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3. У цьому Порядку термін “уповноважені органи” означає органи місцевого самоврядування, уповноважені встановлювати тарифи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p>
    <w:p>
      <w:pPr>
        <w:pStyle w:val="Normal"/>
        <w:spacing w:lineRule="auto" w:line="240" w:before="0" w:after="0"/>
        <w:ind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val="uk-UA" w:eastAsia="uk-UA"/>
        </w:rPr>
        <w:t>Споживач – підприємство, установа, організація, фізична особа-підприємець, громадянин України, що є споживачем теплової енергії (включаючи її виробництво, транспортування та постачання) в будівлях комунальної власності Покровської міської територіальної громади Дніпропетровської області.</w:t>
      </w:r>
    </w:p>
    <w:p>
      <w:pPr>
        <w:pStyle w:val="Normal"/>
        <w:shd w:val="clear" w:color="auto" w:fill="FFFFFF"/>
        <w:spacing w:lineRule="auto" w:line="240" w:before="0" w:after="0"/>
        <w:ind w:firstLine="450"/>
        <w:jc w:val="both"/>
        <w:rPr/>
      </w:pPr>
      <w:bookmarkStart w:id="1" w:name="n14"/>
      <w:bookmarkEnd w:id="1"/>
      <w:r>
        <w:rPr>
          <w:rFonts w:eastAsia="Times New Roman" w:cs="Times New Roman" w:ascii="Times New Roman" w:hAnsi="Times New Roman"/>
          <w:color w:val="000000"/>
          <w:sz w:val="28"/>
          <w:szCs w:val="28"/>
          <w:shd w:fill="auto" w:val="clear"/>
          <w:lang w:eastAsia="uk-UA"/>
        </w:rPr>
        <w:t xml:space="preserve">Інші терміни вживаються у значенні, наведеному у Законах України </w:t>
      </w:r>
      <w:hyperlink r:id="rId3" w:tgtFrame="_blank">
        <w:r>
          <w:rPr>
            <w:rFonts w:eastAsia="Times New Roman" w:cs="Times New Roman" w:ascii="Times New Roman" w:hAnsi="Times New Roman"/>
            <w:color w:val="000000"/>
            <w:sz w:val="28"/>
            <w:szCs w:val="28"/>
            <w:u w:val="single"/>
            <w:shd w:fill="auto" w:val="clear"/>
            <w:lang w:eastAsia="uk-UA"/>
          </w:rPr>
          <w:t>“Про теплопостачання”</w:t>
        </w:r>
      </w:hyperlink>
      <w:r>
        <w:rPr>
          <w:rFonts w:eastAsia="Times New Roman" w:cs="Times New Roman" w:ascii="Times New Roman" w:hAnsi="Times New Roman"/>
          <w:color w:val="000000"/>
          <w:sz w:val="28"/>
          <w:szCs w:val="28"/>
          <w:shd w:fill="auto" w:val="clear"/>
          <w:lang w:eastAsia="uk-UA"/>
        </w:rPr>
        <w:t>, </w:t>
      </w:r>
      <w:hyperlink r:id="rId4" w:tgtFrame="_blank">
        <w:r>
          <w:rPr>
            <w:rFonts w:eastAsia="Times New Roman" w:cs="Times New Roman" w:ascii="Times New Roman" w:hAnsi="Times New Roman"/>
            <w:color w:val="000000"/>
            <w:sz w:val="28"/>
            <w:szCs w:val="28"/>
            <w:u w:val="single"/>
            <w:shd w:fill="auto" w:val="clear"/>
            <w:lang w:eastAsia="uk-UA"/>
          </w:rPr>
          <w:t>“Про житлово-комунальні послуги”</w:t>
        </w:r>
      </w:hyperlink>
      <w:r>
        <w:rPr>
          <w:rFonts w:eastAsia="Times New Roman" w:cs="Times New Roman" w:ascii="Times New Roman" w:hAnsi="Times New Roman"/>
          <w:color w:val="000000"/>
          <w:sz w:val="28"/>
          <w:szCs w:val="28"/>
          <w:shd w:fill="auto" w:val="clear"/>
          <w:lang w:eastAsia="uk-UA"/>
        </w:rPr>
        <w:t>, </w:t>
      </w:r>
      <w:hyperlink r:id="rId5" w:tgtFrame="_blank">
        <w:r>
          <w:rPr>
            <w:rFonts w:eastAsia="Times New Roman" w:cs="Times New Roman" w:ascii="Times New Roman" w:hAnsi="Times New Roman"/>
            <w:color w:val="000000"/>
            <w:sz w:val="28"/>
            <w:szCs w:val="28"/>
            <w:u w:val="single"/>
            <w:shd w:fill="auto" w:val="clear"/>
            <w:lang w:eastAsia="uk-UA"/>
          </w:rPr>
          <w:t>“Про заходи,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w:t>
        </w:r>
      </w:hyperlink>
      <w:r>
        <w:rPr>
          <w:rFonts w:eastAsia="Times New Roman" w:cs="Times New Roman" w:ascii="Times New Roman" w:hAnsi="Times New Roman"/>
          <w:color w:val="000000"/>
          <w:sz w:val="28"/>
          <w:szCs w:val="28"/>
          <w:shd w:fill="auto" w:val="clear"/>
          <w:lang w:eastAsia="uk-UA"/>
        </w:rPr>
        <w:t>.</w:t>
      </w:r>
    </w:p>
    <w:p>
      <w:pPr>
        <w:pStyle w:val="Normal"/>
        <w:widowControl/>
        <w:suppressAutoHyphens w:val="true"/>
        <w:bidi w:val="0"/>
        <w:spacing w:lineRule="auto" w:line="240" w:before="57" w:after="57"/>
        <w:ind w:left="0" w:right="0" w:firstLine="567"/>
        <w:jc w:val="both"/>
        <w:rPr>
          <w:rFonts w:ascii="Times New Roman" w:hAnsi="Times New Roman"/>
          <w:sz w:val="28"/>
          <w:szCs w:val="28"/>
        </w:rPr>
      </w:pPr>
      <w:r>
        <w:rPr>
          <w:rFonts w:cs="Times New Roman" w:ascii="Times New Roman" w:hAnsi="Times New Roman"/>
          <w:color w:val="000000"/>
          <w:sz w:val="28"/>
          <w:szCs w:val="28"/>
          <w:shd w:fill="auto" w:val="clear"/>
        </w:rPr>
        <w:t>4. Видатки на відшкодування заборгованості з різниці в тарифах Покровська міська рада Дніпропетровської області передбачає у міському  бюджеті з урахуванням з наданими суб’єктами господарювання розрахунками, що визначаються суб’єктами господарювання і споживачами та погоджуються комісію з питань узгодження заборгованості з різниці в тарифах, склад якої наведено в додатку 4 до цього Порядку.</w:t>
      </w:r>
    </w:p>
    <w:p>
      <w:pPr>
        <w:pStyle w:val="Normal"/>
        <w:widowControl/>
        <w:suppressAutoHyphens w:val="true"/>
        <w:bidi w:val="0"/>
        <w:spacing w:lineRule="auto" w:line="240" w:before="0" w:after="0"/>
        <w:ind w:left="0" w:right="0" w:firstLine="567"/>
        <w:jc w:val="both"/>
        <w:rPr>
          <w:rFonts w:ascii="Times New Roman" w:hAnsi="Times New Roman"/>
          <w:sz w:val="28"/>
          <w:szCs w:val="28"/>
        </w:rPr>
      </w:pPr>
      <w:r>
        <w:rPr>
          <w:rFonts w:cs="Times New Roman" w:ascii="Times New Roman" w:hAnsi="Times New Roman"/>
          <w:color w:val="000000"/>
          <w:sz w:val="28"/>
          <w:szCs w:val="28"/>
          <w:shd w:fill="auto" w:val="clear"/>
        </w:rPr>
        <w:t xml:space="preserve">5. Покровська міська рада Дніпропетровської області укладає з суб’єктом господарювання договір на відшкодування заборгованості з різниці в тарифах </w:t>
      </w:r>
      <w:r>
        <w:rPr>
          <w:rFonts w:eastAsia="Times New Roman" w:cs="Times New Roman" w:ascii="Times New Roman" w:hAnsi="Times New Roman"/>
          <w:color w:val="000000"/>
          <w:sz w:val="28"/>
          <w:szCs w:val="28"/>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r>
        <w:rPr>
          <w:rFonts w:cs="Times New Roman" w:ascii="Times New Roman" w:hAnsi="Times New Roman"/>
          <w:color w:val="000000"/>
          <w:sz w:val="28"/>
          <w:szCs w:val="28"/>
          <w:shd w:fill="auto" w:val="clear"/>
        </w:rPr>
        <w:t xml:space="preserve"> на території Покровської міської територіальної громади Дніпропетровської області за формою згідно додатку 1 до Порядку.</w:t>
      </w:r>
    </w:p>
    <w:p>
      <w:pPr>
        <w:pStyle w:val="Normal"/>
        <w:shd w:val="clear" w:color="auto" w:fill="FFFFFF"/>
        <w:spacing w:lineRule="auto" w:line="240" w:before="171" w:after="171"/>
        <w:ind w:left="450" w:right="450" w:hanging="0"/>
        <w:jc w:val="center"/>
        <w:rPr>
          <w:rFonts w:ascii="Times New Roman" w:hAnsi="Times New Roman"/>
          <w:sz w:val="28"/>
          <w:szCs w:val="28"/>
        </w:rPr>
      </w:pPr>
      <w:r>
        <w:rPr>
          <w:rFonts w:eastAsia="Times New Roman" w:cs="Times New Roman" w:ascii="Times New Roman" w:hAnsi="Times New Roman"/>
          <w:b/>
          <w:bCs/>
          <w:color w:val="333333"/>
          <w:sz w:val="28"/>
          <w:szCs w:val="28"/>
          <w:shd w:fill="auto" w:val="clear"/>
          <w:lang w:eastAsia="uk-UA"/>
        </w:rPr>
        <w:t>Механізм визначення обсягу заборгованості з різниці в тарифах</w:t>
      </w:r>
    </w:p>
    <w:p>
      <w:pPr>
        <w:pStyle w:val="Normal"/>
        <w:widowControl/>
        <w:shd w:val="clear" w:color="auto" w:fill="FFFFFF"/>
        <w:suppressAutoHyphens w:val="true"/>
        <w:bidi w:val="0"/>
        <w:spacing w:lineRule="auto" w:line="240"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6.</w:t>
      </w:r>
      <w:r>
        <w:rPr>
          <w:rFonts w:eastAsia="Times New Roman" w:cs="Times New Roman" w:ascii="Times New Roman" w:hAnsi="Times New Roman"/>
          <w:color w:val="729FCF"/>
          <w:sz w:val="28"/>
          <w:szCs w:val="28"/>
          <w:shd w:fill="auto" w:val="clear"/>
          <w:lang w:eastAsia="uk-UA"/>
        </w:rPr>
        <w:t xml:space="preserve"> </w:t>
      </w:r>
      <w:r>
        <w:rPr>
          <w:rFonts w:eastAsia="Times New Roman" w:cs="Times New Roman" w:ascii="Times New Roman" w:hAnsi="Times New Roman"/>
          <w:b w:val="false"/>
          <w:i w:val="false"/>
          <w:caps w:val="false"/>
          <w:smallCaps w:val="false"/>
          <w:color w:val="2332FA"/>
          <w:spacing w:val="0"/>
          <w:sz w:val="28"/>
          <w:szCs w:val="28"/>
          <w:shd w:fill="auto" w:val="clear"/>
          <w:lang w:eastAsia="uk-UA"/>
        </w:rPr>
        <w:t>Обсяг заборгованості з різниці в тарифах за теплову енергію здійснюється в розрізі відповідних категорій споживачів (установи і організації, що фінансуються з державного та/або місцевих бюджетів, інші споживачі).</w:t>
      </w:r>
    </w:p>
    <w:p>
      <w:pPr>
        <w:pStyle w:val="Style22"/>
        <w:widowControl/>
        <w:suppressAutoHyphens w:val="true"/>
        <w:bidi w:val="0"/>
        <w:spacing w:lineRule="auto" w:line="240" w:before="0" w:after="0"/>
        <w:ind w:left="0" w:right="0" w:firstLine="567"/>
        <w:contextualSpacing/>
        <w:jc w:val="both"/>
        <w:rPr>
          <w:rFonts w:ascii="Times New Roman" w:hAnsi="Times New Roman"/>
          <w:b w:val="false"/>
          <w:i w:val="false"/>
          <w:caps w:val="false"/>
          <w:smallCaps w:val="false"/>
          <w:color w:val="2332FA"/>
          <w:spacing w:val="0"/>
          <w:sz w:val="28"/>
          <w:szCs w:val="28"/>
        </w:rPr>
      </w:pPr>
      <w:r>
        <w:rPr>
          <w:rFonts w:ascii="Times New Roman" w:hAnsi="Times New Roman"/>
          <w:b w:val="false"/>
          <w:i w:val="false"/>
          <w:caps w:val="false"/>
          <w:smallCaps w:val="false"/>
          <w:color w:val="2332FA"/>
          <w:spacing w:val="0"/>
          <w:sz w:val="28"/>
          <w:szCs w:val="28"/>
        </w:rPr>
        <w:t>Обсяг заборгованості з різниці в тарифах (у тому числі у разі заміни сторони у зобов’язанні та/або у разі правонаступництва) визначається: протягом дії воєнного стану та шести місяців після його припинення або скасування – за календарний місяць або його частину, якщо постачання теплової енергії здійснювалось не повний календарний місяць.</w:t>
      </w:r>
    </w:p>
    <w:p>
      <w:pPr>
        <w:pStyle w:val="Style22"/>
        <w:widowControl/>
        <w:suppressAutoHyphens w:val="true"/>
        <w:bidi w:val="0"/>
        <w:spacing w:lineRule="auto" w:line="240" w:before="0" w:after="0"/>
        <w:ind w:left="0" w:right="0" w:firstLine="567"/>
        <w:contextualSpacing/>
        <w:jc w:val="both"/>
        <w:rPr>
          <w:rFonts w:ascii="Times New Roman" w:hAnsi="Times New Roman"/>
          <w:b w:val="false"/>
          <w:i w:val="false"/>
          <w:caps w:val="false"/>
          <w:smallCaps w:val="false"/>
          <w:color w:val="2332FA"/>
          <w:spacing w:val="0"/>
          <w:sz w:val="28"/>
          <w:szCs w:val="28"/>
        </w:rPr>
      </w:pPr>
      <w:r>
        <w:rPr>
          <w:rFonts w:ascii="Times New Roman" w:hAnsi="Times New Roman"/>
          <w:b w:val="false"/>
          <w:i w:val="false"/>
          <w:caps w:val="false"/>
          <w:smallCaps w:val="false"/>
          <w:color w:val="2332FA"/>
          <w:spacing w:val="0"/>
          <w:sz w:val="28"/>
          <w:szCs w:val="28"/>
        </w:rPr>
        <w:t>Розрахунок обсягу заборгованості з різниці в тарифах здійснюється без урахування податку на додану вартість.</w:t>
      </w:r>
    </w:p>
    <w:p>
      <w:pPr>
        <w:pStyle w:val="Style22"/>
        <w:widowControl/>
        <w:suppressAutoHyphens w:val="true"/>
        <w:bidi w:val="0"/>
        <w:spacing w:lineRule="auto" w:line="240" w:before="0" w:after="0"/>
        <w:ind w:left="0" w:right="0" w:firstLine="567"/>
        <w:contextualSpacing/>
        <w:jc w:val="both"/>
        <w:rPr>
          <w:rFonts w:ascii="Times New Roman" w:hAnsi="Times New Roman"/>
          <w:b w:val="false"/>
          <w:i w:val="false"/>
          <w:caps w:val="false"/>
          <w:smallCaps w:val="false"/>
          <w:color w:val="2332FA"/>
          <w:spacing w:val="0"/>
          <w:sz w:val="28"/>
          <w:szCs w:val="28"/>
        </w:rPr>
      </w:pPr>
      <w:r>
        <w:rPr>
          <w:rFonts w:ascii="Times New Roman" w:hAnsi="Times New Roman"/>
          <w:b w:val="false"/>
          <w:i w:val="false"/>
          <w:caps w:val="false"/>
          <w:smallCaps w:val="false"/>
          <w:color w:val="2332FA"/>
          <w:spacing w:val="0"/>
          <w:sz w:val="28"/>
          <w:szCs w:val="28"/>
        </w:rPr>
        <w:t>Розрахунок обсягу заборгованості з різниці в тарифах здійснюється суб’єктом господарювання окремо за звітний місяць або його частину згідно з додатком 3 до цього Порядку по кожному споживачу.</w:t>
      </w:r>
    </w:p>
    <w:p>
      <w:pPr>
        <w:pStyle w:val="Normal"/>
        <w:widowControl/>
        <w:suppressAutoHyphens w:val="true"/>
        <w:bidi w:val="0"/>
        <w:spacing w:lineRule="auto" w:line="240" w:before="0" w:after="0"/>
        <w:ind w:left="567" w:right="0" w:hanging="0"/>
        <w:contextualSpacing/>
        <w:jc w:val="both"/>
        <w:textAlignment w:val="auto"/>
        <w:rPr/>
      </w:pPr>
      <w:r>
        <w:rPr>
          <w:rFonts w:eastAsia="Times New Roman" w:cs="Times New Roman"/>
          <w:i/>
          <w:iCs/>
          <w:color w:val="2332FA"/>
          <w:kern w:val="0"/>
          <w:sz w:val="24"/>
          <w:szCs w:val="24"/>
          <w:lang w:eastAsia="ru-RU" w:bidi="ar-SA"/>
        </w:rPr>
        <w:t>(</w:t>
      </w:r>
      <w:r>
        <w:rPr>
          <w:rFonts w:eastAsia="Times New Roman" w:cs="Times New Roman" w:ascii="Times New Roman" w:hAnsi="Times New Roman"/>
          <w:i/>
          <w:iCs/>
          <w:color w:val="2332FA"/>
          <w:kern w:val="0"/>
          <w:sz w:val="22"/>
          <w:szCs w:val="22"/>
          <w:lang w:eastAsia="ru-RU" w:bidi="ar-SA"/>
        </w:rPr>
        <w:t>внесені зміни: п.</w:t>
      </w:r>
      <w:r>
        <w:rPr>
          <w:rFonts w:eastAsia="Times New Roman" w:cs="Times New Roman" w:ascii="Times New Roman" w:hAnsi="Times New Roman"/>
          <w:i/>
          <w:iCs/>
          <w:color w:val="2332FA"/>
          <w:kern w:val="0"/>
          <w:sz w:val="22"/>
          <w:szCs w:val="22"/>
          <w:lang w:eastAsia="ru-RU" w:bidi="ar-SA"/>
        </w:rPr>
        <w:t>6 викладено в новій редакції</w:t>
      </w:r>
      <w:r>
        <w:rPr>
          <w:rFonts w:eastAsia="Times New Roman" w:cs="Times New Roman" w:ascii="Times New Roman" w:hAnsi="Times New Roman"/>
          <w:i/>
          <w:iCs/>
          <w:color w:val="2332FA"/>
          <w:kern w:val="0"/>
          <w:sz w:val="22"/>
          <w:szCs w:val="22"/>
          <w:lang w:eastAsia="ru-RU" w:bidi="ar-SA"/>
        </w:rPr>
        <w:t xml:space="preserve"> на підставі р</w:t>
      </w:r>
      <w:r>
        <w:rPr>
          <w:rFonts w:eastAsia="Times New Roman" w:cs="Times New Roman" w:ascii="Times New Roman" w:hAnsi="Times New Roman"/>
          <w:i/>
          <w:iCs/>
          <w:color w:val="2332FA"/>
          <w:kern w:val="0"/>
          <w:sz w:val="22"/>
          <w:szCs w:val="22"/>
          <w:lang w:eastAsia="ru-RU" w:bidi="ar-SA"/>
        </w:rPr>
        <w:t xml:space="preserve">ішення виконавчого комітету </w:t>
      </w:r>
      <w:r>
        <w:rPr>
          <w:rStyle w:val="Style19"/>
          <w:rFonts w:eastAsia="Times New Roman" w:cs="Times New Roman" w:ascii="Times New Roman" w:hAnsi="Times New Roman"/>
          <w:bCs w:val="false"/>
          <w:i/>
          <w:iCs/>
          <w:color w:val="2332FA"/>
          <w:kern w:val="0"/>
          <w:sz w:val="22"/>
          <w:szCs w:val="22"/>
          <w:u w:val="none"/>
          <w:lang w:eastAsia="zh-CN" w:bidi="ar-SA"/>
        </w:rPr>
        <w:t xml:space="preserve">від </w:t>
      </w:r>
      <w:r>
        <w:rPr>
          <w:rStyle w:val="Style19"/>
          <w:rFonts w:eastAsia="Times New Roman" w:cs="Times New Roman" w:ascii="Times New Roman" w:hAnsi="Times New Roman"/>
          <w:bCs w:val="false"/>
          <w:i/>
          <w:iCs/>
          <w:color w:val="2332FA"/>
          <w:kern w:val="0"/>
          <w:sz w:val="22"/>
          <w:szCs w:val="22"/>
          <w:u w:val="none"/>
          <w:lang w:val="uk-UA" w:eastAsia="zh-CN" w:bidi="ar-SA"/>
        </w:rPr>
        <w:t>1</w:t>
      </w:r>
      <w:r>
        <w:rPr>
          <w:rStyle w:val="Style19"/>
          <w:rFonts w:eastAsia="Times New Roman" w:cs="Times New Roman" w:ascii="Times New Roman" w:hAnsi="Times New Roman"/>
          <w:bCs w:val="false"/>
          <w:i/>
          <w:iCs/>
          <w:color w:val="2332FA"/>
          <w:kern w:val="0"/>
          <w:sz w:val="22"/>
          <w:szCs w:val="22"/>
          <w:u w:val="none"/>
          <w:lang w:val="uk-UA" w:eastAsia="zh-CN" w:bidi="ar-SA"/>
        </w:rPr>
        <w:t>9</w:t>
      </w:r>
      <w:r>
        <w:rPr>
          <w:rStyle w:val="Style19"/>
          <w:rFonts w:eastAsia="Times New Roman" w:cs="Times New Roman" w:ascii="Times New Roman" w:hAnsi="Times New Roman"/>
          <w:bCs w:val="false"/>
          <w:i/>
          <w:iCs/>
          <w:color w:val="2332FA"/>
          <w:kern w:val="0"/>
          <w:sz w:val="22"/>
          <w:szCs w:val="22"/>
          <w:u w:val="none"/>
          <w:lang w:val="uk-UA" w:eastAsia="zh-CN" w:bidi="ar-SA"/>
        </w:rPr>
        <w:t>.0</w:t>
      </w:r>
      <w:r>
        <w:rPr>
          <w:rStyle w:val="Style19"/>
          <w:rFonts w:eastAsia="Times New Roman" w:cs="Times New Roman" w:ascii="Times New Roman" w:hAnsi="Times New Roman"/>
          <w:bCs w:val="false"/>
          <w:i/>
          <w:iCs/>
          <w:color w:val="2332FA"/>
          <w:kern w:val="0"/>
          <w:sz w:val="22"/>
          <w:szCs w:val="22"/>
          <w:u w:val="none"/>
          <w:lang w:val="uk-UA" w:eastAsia="zh-CN" w:bidi="ar-SA"/>
        </w:rPr>
        <w:t>4</w:t>
      </w:r>
      <w:r>
        <w:rPr>
          <w:rStyle w:val="Style19"/>
          <w:rFonts w:eastAsia="Times New Roman" w:cs="Times New Roman" w:ascii="Times New Roman" w:hAnsi="Times New Roman"/>
          <w:bCs w:val="false"/>
          <w:i/>
          <w:iCs/>
          <w:color w:val="2332FA"/>
          <w:kern w:val="0"/>
          <w:sz w:val="22"/>
          <w:szCs w:val="22"/>
          <w:u w:val="none"/>
          <w:lang w:val="uk-UA" w:eastAsia="zh-CN" w:bidi="ar-SA"/>
        </w:rPr>
        <w:t>.202</w:t>
      </w:r>
      <w:r>
        <w:rPr>
          <w:rStyle w:val="Style19"/>
          <w:rFonts w:eastAsia="Times New Roman" w:cs="Times New Roman" w:ascii="Times New Roman" w:hAnsi="Times New Roman"/>
          <w:bCs w:val="false"/>
          <w:i/>
          <w:iCs/>
          <w:color w:val="2332FA"/>
          <w:kern w:val="0"/>
          <w:sz w:val="22"/>
          <w:szCs w:val="22"/>
          <w:u w:val="none"/>
          <w:lang w:val="uk-UA" w:eastAsia="zh-CN" w:bidi="ar-SA"/>
        </w:rPr>
        <w:t>3</w:t>
      </w:r>
      <w:r>
        <w:rPr>
          <w:rStyle w:val="Style19"/>
          <w:rFonts w:eastAsia="Times New Roman" w:cs="Times New Roman" w:ascii="Times New Roman" w:hAnsi="Times New Roman"/>
          <w:bCs w:val="false"/>
          <w:i/>
          <w:iCs/>
          <w:color w:val="2332FA"/>
          <w:kern w:val="0"/>
          <w:sz w:val="22"/>
          <w:szCs w:val="22"/>
          <w:u w:val="none"/>
          <w:lang w:eastAsia="zh-CN" w:bidi="ar-SA"/>
        </w:rPr>
        <w:t xml:space="preserve"> №</w:t>
      </w:r>
      <w:r>
        <w:rPr>
          <w:rStyle w:val="Style19"/>
          <w:rFonts w:eastAsia="Times New Roman" w:cs="Times New Roman" w:ascii="Times New Roman" w:hAnsi="Times New Roman"/>
          <w:bCs w:val="false"/>
          <w:i/>
          <w:iCs/>
          <w:color w:val="2332FA"/>
          <w:kern w:val="0"/>
          <w:sz w:val="22"/>
          <w:szCs w:val="22"/>
          <w:u w:val="none"/>
          <w:lang w:eastAsia="zh-CN" w:bidi="ar-SA"/>
        </w:rPr>
        <w:t>1</w:t>
      </w:r>
      <w:r>
        <w:rPr>
          <w:rStyle w:val="Style19"/>
          <w:rFonts w:eastAsia="Times New Roman" w:cs="Times New Roman" w:ascii="Times New Roman" w:hAnsi="Times New Roman"/>
          <w:bCs w:val="false"/>
          <w:i/>
          <w:iCs/>
          <w:color w:val="2332FA"/>
          <w:kern w:val="0"/>
          <w:sz w:val="22"/>
          <w:szCs w:val="22"/>
          <w:u w:val="none"/>
          <w:lang w:val="uk-UA" w:eastAsia="zh-CN" w:bidi="ar-SA"/>
        </w:rPr>
        <w:t>55</w:t>
      </w:r>
      <w:r>
        <w:rPr>
          <w:rStyle w:val="Style19"/>
          <w:rFonts w:eastAsia="Times New Roman" w:cs="Times New Roman" w:ascii="Times New Roman" w:hAnsi="Times New Roman"/>
          <w:bCs w:val="false"/>
          <w:i/>
          <w:iCs/>
          <w:color w:val="2332FA"/>
          <w:kern w:val="0"/>
          <w:sz w:val="22"/>
          <w:szCs w:val="22"/>
          <w:u w:val="none"/>
          <w:lang w:eastAsia="zh-CN" w:bidi="ar-SA"/>
        </w:rPr>
        <w:t>/06-</w:t>
      </w:r>
      <w:r>
        <w:rPr>
          <w:rStyle w:val="Style19"/>
          <w:rFonts w:eastAsia="Times New Roman" w:cs="Times New Roman" w:ascii="Times New Roman" w:hAnsi="Times New Roman"/>
          <w:bCs w:val="false"/>
          <w:i/>
          <w:iCs/>
          <w:color w:val="2332FA"/>
          <w:kern w:val="0"/>
          <w:sz w:val="22"/>
          <w:szCs w:val="22"/>
          <w:u w:val="none"/>
          <w:lang w:eastAsia="zh-CN" w:bidi="ar-SA"/>
        </w:rPr>
        <w:t>53</w:t>
      </w:r>
      <w:r>
        <w:rPr>
          <w:rStyle w:val="Style19"/>
          <w:rFonts w:eastAsia="Times New Roman" w:cs="Times New Roman" w:ascii="Times New Roman" w:hAnsi="Times New Roman"/>
          <w:bCs w:val="false"/>
          <w:i/>
          <w:iCs/>
          <w:color w:val="2332FA"/>
          <w:kern w:val="0"/>
          <w:sz w:val="22"/>
          <w:szCs w:val="22"/>
          <w:u w:val="none"/>
          <w:lang w:eastAsia="zh-CN" w:bidi="ar-SA"/>
        </w:rPr>
        <w:t>-2</w:t>
      </w:r>
      <w:r>
        <w:rPr>
          <w:rStyle w:val="Style19"/>
          <w:rFonts w:eastAsia="Times New Roman" w:cs="Times New Roman" w:ascii="Times New Roman" w:hAnsi="Times New Roman"/>
          <w:bCs w:val="false"/>
          <w:i/>
          <w:iCs/>
          <w:color w:val="2332FA"/>
          <w:kern w:val="0"/>
          <w:sz w:val="22"/>
          <w:szCs w:val="22"/>
          <w:u w:val="none"/>
          <w:lang w:eastAsia="zh-CN" w:bidi="ar-SA"/>
        </w:rPr>
        <w:t>3</w:t>
      </w:r>
      <w:r>
        <w:rPr>
          <w:rStyle w:val="Style19"/>
          <w:rFonts w:eastAsia="Times New Roman" w:cs="Times New Roman" w:ascii="Times New Roman" w:hAnsi="Times New Roman"/>
          <w:bCs w:val="false"/>
          <w:i/>
          <w:iCs/>
          <w:color w:val="2332FA"/>
          <w:kern w:val="0"/>
          <w:sz w:val="22"/>
          <w:szCs w:val="22"/>
          <w:u w:val="none"/>
          <w:lang w:eastAsia="zh-CN" w:bidi="ar-SA"/>
        </w:rPr>
        <w:t>)</w:t>
      </w:r>
      <w:r>
        <w:rPr>
          <w:rStyle w:val="Style19"/>
          <w:rFonts w:eastAsia="Times New Roman" w:cs="Times New Roman" w:ascii="Times New Roman" w:hAnsi="Times New Roman"/>
          <w:bCs w:val="false"/>
          <w:i/>
          <w:iCs/>
          <w:color w:val="2332FA"/>
          <w:kern w:val="0"/>
          <w:sz w:val="22"/>
          <w:szCs w:val="22"/>
          <w:u w:val="none"/>
          <w:lang w:eastAsia="ru-RU" w:bidi="ar-SA"/>
        </w:rPr>
        <w:t>.</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r>
        <w:rPr>
          <w:rFonts w:ascii="Times New Roman" w:hAnsi="Times New Roman"/>
          <w:sz w:val="28"/>
          <w:szCs w:val="28"/>
        </w:rPr>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 xml:space="preserve">7. Розрахунок обсягу заборгованості з різниці в тарифах здійснюється суб’єктами господарювання виходячи із встановлених уповноваженим органом тарифів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що вироблялися, транспортувалися та постачалися установам і організаціям, що фінансуються з державного та/або місцевих бюджетів, </w:t>
      </w:r>
      <w:r>
        <w:rPr>
          <w:rFonts w:eastAsia="Times New Roman" w:cs="Times New Roman" w:ascii="Times New Roman" w:hAnsi="Times New Roman"/>
          <w:color w:val="000000"/>
          <w:sz w:val="28"/>
          <w:szCs w:val="28"/>
          <w:shd w:fill="auto" w:val="clear"/>
          <w:lang w:eastAsia="ru-RU"/>
        </w:rPr>
        <w:t>іншим споживачам</w:t>
      </w:r>
      <w:r>
        <w:rPr>
          <w:rFonts w:eastAsia="Times New Roman" w:cs="Times New Roman" w:ascii="Times New Roman" w:hAnsi="Times New Roman"/>
          <w:color w:val="000000"/>
          <w:sz w:val="28"/>
          <w:szCs w:val="28"/>
          <w:shd w:fill="auto" w:val="clear"/>
          <w:lang w:eastAsia="uk-UA"/>
        </w:rPr>
        <w:t xml:space="preserve"> відповідно до щорічної звітності, враховуючи період, протягом якого діяв та застосовувався відповідний тариф до споживача.</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8. Розрахунки обсягів заборгованості з різниці в тарифах здійснюються суб’єктами господарювання відповідно до вимог цього Порядку та підтверджуються документами, що визначені у цьому Порядку, а також іншими документами, підтвердними матеріалами, наданими суб’єктом господарювання.</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9. Перелік підтвердних документів, які додаються до заяви:</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9.1. узагальнений розрахунок обсягу заборгованості з різниці в тарифах (за формою згідно додатку 3 до цього Порядку);</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cs="Times New Roman" w:ascii="Times New Roman" w:hAnsi="Times New Roman"/>
          <w:color w:val="000000"/>
          <w:sz w:val="28"/>
          <w:szCs w:val="28"/>
          <w:shd w:fill="auto" w:val="clear"/>
        </w:rPr>
        <w:t xml:space="preserve">9.2. копії рішень виконавчого комітету Покровської міської ради Дніпропетровської області про встановлення тарифів </w:t>
      </w:r>
      <w:r>
        <w:rPr>
          <w:rFonts w:eastAsia="Times New Roman" w:cs="Times New Roman" w:ascii="Times New Roman" w:hAnsi="Times New Roman"/>
          <w:color w:val="000000"/>
          <w:sz w:val="28"/>
          <w:szCs w:val="28"/>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r>
        <w:rPr>
          <w:rFonts w:cs="Times New Roman" w:ascii="Times New Roman" w:hAnsi="Times New Roman"/>
          <w:color w:val="000000"/>
          <w:sz w:val="28"/>
          <w:szCs w:val="28"/>
          <w:shd w:fill="auto" w:val="clear"/>
        </w:rPr>
        <w:t xml:space="preserve">, розрахованих </w:t>
      </w:r>
      <w:r>
        <w:rPr>
          <w:rFonts w:eastAsia="Times New Roman" w:cs="Times New Roman" w:ascii="Times New Roman" w:hAnsi="Times New Roman"/>
          <w:b w:val="false"/>
          <w:bCs w:val="false"/>
          <w:color w:val="000000"/>
          <w:sz w:val="28"/>
          <w:szCs w:val="28"/>
          <w:shd w:fill="auto" w:val="clear"/>
          <w:lang w:eastAsia="uk-UA"/>
        </w:rPr>
        <w:t>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9.3. копії звернень суб’єкта господарювання до виконавчого комітету Покровської міської ради Дніпропетровської області про встановлення (затвердження) тарифів на теплову енергію.</w:t>
      </w:r>
    </w:p>
    <w:p>
      <w:pPr>
        <w:pStyle w:val="Normal"/>
        <w:widowControl/>
        <w:shd w:val="clear" w:color="auto" w:fill="FFFFFF"/>
        <w:suppressAutoHyphens w:val="true"/>
        <w:bidi w:val="0"/>
        <w:spacing w:lineRule="auto" w:line="240" w:before="0" w:after="0"/>
        <w:ind w:left="0" w:right="0" w:firstLine="567"/>
        <w:contextualSpacing/>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 xml:space="preserve">10. </w:t>
      </w:r>
      <w:r>
        <w:rPr>
          <w:rFonts w:eastAsia="Times New Roman" w:cs="Times New Roman" w:ascii="Times New Roman" w:hAnsi="Times New Roman"/>
          <w:b w:val="false"/>
          <w:i w:val="false"/>
          <w:caps w:val="false"/>
          <w:smallCaps w:val="false"/>
          <w:color w:val="2332FA"/>
          <w:spacing w:val="0"/>
          <w:sz w:val="28"/>
          <w:szCs w:val="28"/>
          <w:shd w:fill="auto" w:val="clear"/>
          <w:lang w:eastAsia="uk-UA"/>
        </w:rPr>
        <w:t>Заява, розрахунки обсягів заборгованості з різниці в тарифах та підтвердні документи подаються суб’єктом господарювання протягом 15 календарних днів місяця, наступного за звітним, до виконавчого комітету Покровської міської ради Дніпропетровської області в паперовій та електронній формі, засвідчуються підписом керівника або іншої уповноваженої особи суб’єкта господарювання та скріплюються печаткою (у разі наявності) та в подальшому розглядаються комісією з питань узгодження заборгованості з різниці в тарифах.</w:t>
      </w:r>
    </w:p>
    <w:p>
      <w:pPr>
        <w:pStyle w:val="Style22"/>
        <w:widowControl/>
        <w:suppressAutoHyphens w:val="true"/>
        <w:bidi w:val="0"/>
        <w:spacing w:lineRule="auto" w:line="240" w:before="0" w:after="0"/>
        <w:ind w:left="0" w:right="0" w:firstLine="567"/>
        <w:contextualSpacing/>
        <w:jc w:val="both"/>
        <w:rPr>
          <w:rFonts w:ascii="Times New Roman" w:hAnsi="Times New Roman"/>
          <w:b w:val="false"/>
          <w:i w:val="false"/>
          <w:caps w:val="false"/>
          <w:smallCaps w:val="false"/>
          <w:color w:val="2332FA"/>
          <w:spacing w:val="0"/>
          <w:sz w:val="28"/>
          <w:szCs w:val="28"/>
        </w:rPr>
      </w:pPr>
      <w:r>
        <w:rPr>
          <w:rFonts w:ascii="Times New Roman" w:hAnsi="Times New Roman"/>
          <w:b w:val="false"/>
          <w:i w:val="false"/>
          <w:caps w:val="false"/>
          <w:smallCaps w:val="false"/>
          <w:color w:val="2332FA"/>
          <w:spacing w:val="0"/>
          <w:sz w:val="28"/>
          <w:szCs w:val="28"/>
        </w:rPr>
        <w:t>Заява, розрахунки обсягів заборгованості з різниці в тарифах та підтвердні документи за частину календарного місяця подаються суб’єктом господарювання не раніше дня, наступного за останнім днем опалювального сезону, встановленим розпорядженням міського голови Покровської міської територіальної громади Дніпропетровської області, але не пізніше терміну визначеного пунктом 10 Порядку.</w:t>
      </w:r>
    </w:p>
    <w:p>
      <w:pPr>
        <w:pStyle w:val="Normal"/>
        <w:widowControl/>
        <w:suppressAutoHyphens w:val="true"/>
        <w:bidi w:val="0"/>
        <w:spacing w:lineRule="auto" w:line="240" w:before="0" w:after="0"/>
        <w:ind w:left="567" w:right="0" w:hanging="0"/>
        <w:contextualSpacing/>
        <w:jc w:val="both"/>
        <w:textAlignment w:val="auto"/>
        <w:rPr/>
      </w:pPr>
      <w:r>
        <w:rPr>
          <w:rFonts w:eastAsia="Times New Roman" w:cs="Times New Roman" w:ascii="Times New Roman" w:hAnsi="Times New Roman"/>
          <w:i/>
          <w:iCs/>
          <w:color w:val="2332FA"/>
          <w:kern w:val="0"/>
          <w:sz w:val="24"/>
          <w:szCs w:val="24"/>
          <w:lang w:eastAsia="ru-RU" w:bidi="ar-SA"/>
        </w:rPr>
        <w:t>(</w:t>
      </w:r>
      <w:r>
        <w:rPr>
          <w:rFonts w:eastAsia="Times New Roman" w:cs="Times New Roman" w:ascii="Times New Roman" w:hAnsi="Times New Roman"/>
          <w:i/>
          <w:iCs/>
          <w:color w:val="2332FA"/>
          <w:kern w:val="0"/>
          <w:sz w:val="22"/>
          <w:szCs w:val="22"/>
          <w:lang w:eastAsia="ru-RU" w:bidi="ar-SA"/>
        </w:rPr>
        <w:t>внесені зміни: п.</w:t>
      </w:r>
      <w:r>
        <w:rPr>
          <w:rFonts w:eastAsia="Times New Roman" w:cs="Times New Roman" w:ascii="Times New Roman" w:hAnsi="Times New Roman"/>
          <w:i/>
          <w:iCs/>
          <w:color w:val="2332FA"/>
          <w:kern w:val="0"/>
          <w:sz w:val="22"/>
          <w:szCs w:val="22"/>
          <w:lang w:eastAsia="ru-RU" w:bidi="ar-SA"/>
        </w:rPr>
        <w:t>10 викладено в новій редакції</w:t>
      </w:r>
      <w:r>
        <w:rPr>
          <w:rFonts w:eastAsia="Times New Roman" w:cs="Times New Roman" w:ascii="Times New Roman" w:hAnsi="Times New Roman"/>
          <w:i/>
          <w:iCs/>
          <w:color w:val="2332FA"/>
          <w:kern w:val="0"/>
          <w:sz w:val="22"/>
          <w:szCs w:val="22"/>
          <w:lang w:eastAsia="ru-RU" w:bidi="ar-SA"/>
        </w:rPr>
        <w:t xml:space="preserve"> на підставі р</w:t>
      </w:r>
      <w:r>
        <w:rPr>
          <w:rFonts w:eastAsia="Times New Roman" w:cs="Times New Roman" w:ascii="Times New Roman" w:hAnsi="Times New Roman"/>
          <w:i/>
          <w:iCs/>
          <w:color w:val="2332FA"/>
          <w:kern w:val="0"/>
          <w:sz w:val="22"/>
          <w:szCs w:val="22"/>
          <w:lang w:eastAsia="ru-RU" w:bidi="ar-SA"/>
        </w:rPr>
        <w:t xml:space="preserve">ішення виконавчого комітету </w:t>
      </w:r>
      <w:r>
        <w:rPr>
          <w:rStyle w:val="Style19"/>
          <w:rFonts w:eastAsia="Times New Roman" w:cs="Times New Roman" w:ascii="Times New Roman" w:hAnsi="Times New Roman"/>
          <w:bCs w:val="false"/>
          <w:i/>
          <w:iCs/>
          <w:color w:val="2332FA"/>
          <w:kern w:val="0"/>
          <w:sz w:val="22"/>
          <w:szCs w:val="22"/>
          <w:u w:val="none"/>
          <w:lang w:eastAsia="zh-CN" w:bidi="ar-SA"/>
        </w:rPr>
        <w:t xml:space="preserve">від </w:t>
      </w:r>
      <w:r>
        <w:rPr>
          <w:rStyle w:val="Style19"/>
          <w:rFonts w:eastAsia="Times New Roman" w:cs="Times New Roman" w:ascii="Times New Roman" w:hAnsi="Times New Roman"/>
          <w:bCs w:val="false"/>
          <w:i/>
          <w:iCs/>
          <w:color w:val="2332FA"/>
          <w:kern w:val="0"/>
          <w:sz w:val="22"/>
          <w:szCs w:val="22"/>
          <w:u w:val="none"/>
          <w:lang w:val="uk-UA" w:eastAsia="zh-CN" w:bidi="ar-SA"/>
        </w:rPr>
        <w:t>1</w:t>
      </w:r>
      <w:r>
        <w:rPr>
          <w:rStyle w:val="Style19"/>
          <w:rFonts w:eastAsia="Times New Roman" w:cs="Times New Roman" w:ascii="Times New Roman" w:hAnsi="Times New Roman"/>
          <w:bCs w:val="false"/>
          <w:i/>
          <w:iCs/>
          <w:color w:val="2332FA"/>
          <w:kern w:val="0"/>
          <w:sz w:val="22"/>
          <w:szCs w:val="22"/>
          <w:u w:val="none"/>
          <w:lang w:val="uk-UA" w:eastAsia="zh-CN" w:bidi="ar-SA"/>
        </w:rPr>
        <w:t>9</w:t>
      </w:r>
      <w:r>
        <w:rPr>
          <w:rStyle w:val="Style19"/>
          <w:rFonts w:eastAsia="Times New Roman" w:cs="Times New Roman" w:ascii="Times New Roman" w:hAnsi="Times New Roman"/>
          <w:bCs w:val="false"/>
          <w:i/>
          <w:iCs/>
          <w:color w:val="2332FA"/>
          <w:kern w:val="0"/>
          <w:sz w:val="22"/>
          <w:szCs w:val="22"/>
          <w:u w:val="none"/>
          <w:lang w:val="uk-UA" w:eastAsia="zh-CN" w:bidi="ar-SA"/>
        </w:rPr>
        <w:t>.0</w:t>
      </w:r>
      <w:r>
        <w:rPr>
          <w:rStyle w:val="Style19"/>
          <w:rFonts w:eastAsia="Times New Roman" w:cs="Times New Roman" w:ascii="Times New Roman" w:hAnsi="Times New Roman"/>
          <w:bCs w:val="false"/>
          <w:i/>
          <w:iCs/>
          <w:color w:val="2332FA"/>
          <w:kern w:val="0"/>
          <w:sz w:val="22"/>
          <w:szCs w:val="22"/>
          <w:u w:val="none"/>
          <w:lang w:val="uk-UA" w:eastAsia="zh-CN" w:bidi="ar-SA"/>
        </w:rPr>
        <w:t>4</w:t>
      </w:r>
      <w:r>
        <w:rPr>
          <w:rStyle w:val="Style19"/>
          <w:rFonts w:eastAsia="Times New Roman" w:cs="Times New Roman" w:ascii="Times New Roman" w:hAnsi="Times New Roman"/>
          <w:bCs w:val="false"/>
          <w:i/>
          <w:iCs/>
          <w:color w:val="2332FA"/>
          <w:kern w:val="0"/>
          <w:sz w:val="22"/>
          <w:szCs w:val="22"/>
          <w:u w:val="none"/>
          <w:lang w:val="uk-UA" w:eastAsia="zh-CN" w:bidi="ar-SA"/>
        </w:rPr>
        <w:t>.202</w:t>
      </w:r>
      <w:r>
        <w:rPr>
          <w:rStyle w:val="Style19"/>
          <w:rFonts w:eastAsia="Times New Roman" w:cs="Times New Roman" w:ascii="Times New Roman" w:hAnsi="Times New Roman"/>
          <w:bCs w:val="false"/>
          <w:i/>
          <w:iCs/>
          <w:color w:val="2332FA"/>
          <w:kern w:val="0"/>
          <w:sz w:val="22"/>
          <w:szCs w:val="22"/>
          <w:u w:val="none"/>
          <w:lang w:val="uk-UA" w:eastAsia="zh-CN" w:bidi="ar-SA"/>
        </w:rPr>
        <w:t>3</w:t>
      </w:r>
      <w:r>
        <w:rPr>
          <w:rStyle w:val="Style19"/>
          <w:rFonts w:eastAsia="Times New Roman" w:cs="Times New Roman" w:ascii="Times New Roman" w:hAnsi="Times New Roman"/>
          <w:bCs w:val="false"/>
          <w:i/>
          <w:iCs/>
          <w:color w:val="2332FA"/>
          <w:kern w:val="0"/>
          <w:sz w:val="22"/>
          <w:szCs w:val="22"/>
          <w:u w:val="none"/>
          <w:lang w:eastAsia="zh-CN" w:bidi="ar-SA"/>
        </w:rPr>
        <w:t xml:space="preserve"> №</w:t>
      </w:r>
      <w:r>
        <w:rPr>
          <w:rStyle w:val="Style19"/>
          <w:rFonts w:eastAsia="Times New Roman" w:cs="Times New Roman" w:ascii="Times New Roman" w:hAnsi="Times New Roman"/>
          <w:bCs w:val="false"/>
          <w:i/>
          <w:iCs/>
          <w:color w:val="2332FA"/>
          <w:kern w:val="0"/>
          <w:sz w:val="22"/>
          <w:szCs w:val="22"/>
          <w:u w:val="none"/>
          <w:lang w:eastAsia="zh-CN" w:bidi="ar-SA"/>
        </w:rPr>
        <w:t>1</w:t>
      </w:r>
      <w:r>
        <w:rPr>
          <w:rStyle w:val="Style19"/>
          <w:rFonts w:eastAsia="Times New Roman" w:cs="Times New Roman" w:ascii="Times New Roman" w:hAnsi="Times New Roman"/>
          <w:bCs w:val="false"/>
          <w:i/>
          <w:iCs/>
          <w:color w:val="2332FA"/>
          <w:kern w:val="0"/>
          <w:sz w:val="22"/>
          <w:szCs w:val="22"/>
          <w:u w:val="none"/>
          <w:lang w:val="uk-UA" w:eastAsia="zh-CN" w:bidi="ar-SA"/>
        </w:rPr>
        <w:t>55</w:t>
      </w:r>
      <w:r>
        <w:rPr>
          <w:rStyle w:val="Style19"/>
          <w:rFonts w:eastAsia="Times New Roman" w:cs="Times New Roman" w:ascii="Times New Roman" w:hAnsi="Times New Roman"/>
          <w:bCs w:val="false"/>
          <w:i/>
          <w:iCs/>
          <w:color w:val="2332FA"/>
          <w:kern w:val="0"/>
          <w:sz w:val="22"/>
          <w:szCs w:val="22"/>
          <w:u w:val="none"/>
          <w:lang w:eastAsia="zh-CN" w:bidi="ar-SA"/>
        </w:rPr>
        <w:t>/06-</w:t>
      </w:r>
      <w:r>
        <w:rPr>
          <w:rStyle w:val="Style19"/>
          <w:rFonts w:eastAsia="Times New Roman" w:cs="Times New Roman" w:ascii="Times New Roman" w:hAnsi="Times New Roman"/>
          <w:bCs w:val="false"/>
          <w:i/>
          <w:iCs/>
          <w:color w:val="2332FA"/>
          <w:kern w:val="0"/>
          <w:sz w:val="22"/>
          <w:szCs w:val="22"/>
          <w:u w:val="none"/>
          <w:lang w:eastAsia="zh-CN" w:bidi="ar-SA"/>
        </w:rPr>
        <w:t>53</w:t>
      </w:r>
      <w:r>
        <w:rPr>
          <w:rStyle w:val="Style19"/>
          <w:rFonts w:eastAsia="Times New Roman" w:cs="Times New Roman" w:ascii="Times New Roman" w:hAnsi="Times New Roman"/>
          <w:bCs w:val="false"/>
          <w:i/>
          <w:iCs/>
          <w:color w:val="2332FA"/>
          <w:kern w:val="0"/>
          <w:sz w:val="22"/>
          <w:szCs w:val="22"/>
          <w:u w:val="none"/>
          <w:lang w:eastAsia="zh-CN" w:bidi="ar-SA"/>
        </w:rPr>
        <w:t>-2</w:t>
      </w:r>
      <w:r>
        <w:rPr>
          <w:rStyle w:val="Style19"/>
          <w:rFonts w:eastAsia="Times New Roman" w:cs="Times New Roman" w:ascii="Times New Roman" w:hAnsi="Times New Roman"/>
          <w:bCs w:val="false"/>
          <w:i/>
          <w:iCs/>
          <w:color w:val="2332FA"/>
          <w:kern w:val="0"/>
          <w:sz w:val="22"/>
          <w:szCs w:val="22"/>
          <w:u w:val="none"/>
          <w:lang w:eastAsia="zh-CN" w:bidi="ar-SA"/>
        </w:rPr>
        <w:t>3</w:t>
      </w:r>
      <w:r>
        <w:rPr>
          <w:rStyle w:val="Style19"/>
          <w:rFonts w:eastAsia="Times New Roman" w:cs="Times New Roman" w:ascii="Times New Roman" w:hAnsi="Times New Roman"/>
          <w:bCs w:val="false"/>
          <w:i/>
          <w:iCs/>
          <w:color w:val="2332FA"/>
          <w:kern w:val="0"/>
          <w:sz w:val="22"/>
          <w:szCs w:val="22"/>
          <w:u w:val="none"/>
          <w:lang w:eastAsia="zh-CN" w:bidi="ar-SA"/>
        </w:rPr>
        <w:t>)</w:t>
      </w:r>
      <w:r>
        <w:rPr>
          <w:rStyle w:val="Style19"/>
          <w:rFonts w:eastAsia="Times New Roman" w:cs="Times New Roman" w:ascii="Times New Roman" w:hAnsi="Times New Roman"/>
          <w:bCs w:val="false"/>
          <w:i/>
          <w:iCs/>
          <w:color w:val="2332FA"/>
          <w:kern w:val="0"/>
          <w:sz w:val="22"/>
          <w:szCs w:val="22"/>
          <w:u w:val="none"/>
          <w:lang w:eastAsia="ru-RU" w:bidi="ar-SA"/>
        </w:rPr>
        <w:t>.</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 xml:space="preserve">11. Обсяг заборгованості з різниці в тарифах визначається суб’єктами господарювання як різниця </w:t>
      </w:r>
      <w:r>
        <w:rPr>
          <w:rFonts w:eastAsia="Times New Roman" w:cs="Times New Roman" w:ascii="Times New Roman" w:hAnsi="Times New Roman"/>
          <w:b w:val="false"/>
          <w:bCs w:val="false"/>
          <w:color w:val="000000"/>
          <w:sz w:val="28"/>
          <w:szCs w:val="28"/>
          <w:shd w:fill="auto" w:val="clear"/>
          <w:lang w:eastAsia="uk-UA"/>
        </w:rPr>
        <w:t>між фактичними витратами (з урахуванням витрат інвестиційної діяльності та фінансових витрат, пов’язаних з інвестиційною діяльністю)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що вироблялися, транспортувалися та постачалися організаціям та установам, що фінансуються з державного та/або місцевих бюджетів, іншим споживачам (далі - фактичні витрати), і фактичними нарахуваннями згідно з</w:t>
      </w:r>
      <w:r>
        <w:rPr>
          <w:rFonts w:eastAsia="Times New Roman" w:cs="Times New Roman" w:ascii="Times New Roman" w:hAnsi="Times New Roman"/>
          <w:color w:val="000000"/>
          <w:sz w:val="28"/>
          <w:szCs w:val="28"/>
          <w:shd w:fill="auto" w:val="clear"/>
          <w:lang w:eastAsia="uk-UA"/>
        </w:rPr>
        <w:t xml:space="preserve"> тарифами, що затверджувалися виконавчим комітетом Покровської міської ради Дніпропетровської області </w:t>
      </w:r>
      <w:r>
        <w:rPr>
          <w:rFonts w:eastAsia="Times New Roman" w:cs="Times New Roman" w:ascii="Times New Roman" w:hAnsi="Times New Roman"/>
          <w:strike/>
          <w:color w:val="000000"/>
          <w:sz w:val="28"/>
          <w:szCs w:val="28"/>
          <w:shd w:fill="auto" w:val="clear"/>
          <w:lang w:eastAsia="uk-UA"/>
        </w:rPr>
        <w:t xml:space="preserve">  </w:t>
      </w:r>
      <w:r>
        <w:rPr>
          <w:rFonts w:eastAsia="Times New Roman" w:cs="Times New Roman" w:ascii="Times New Roman" w:hAnsi="Times New Roman"/>
          <w:color w:val="000000"/>
          <w:sz w:val="28"/>
          <w:szCs w:val="28"/>
          <w:shd w:fill="auto" w:val="clear"/>
          <w:lang w:eastAsia="uk-UA"/>
        </w:rPr>
        <w:t>відповідно до порядків (методик) формування тарифів на теплову енергію, її виробництво, транспортування та постачання, затверджених Кабінетом Міністрів України відповідно до його повноважень, визначених законом, та застосовувалися суб’єктами господарювання до відповідної категорії споживачів на території Покровської міської територіальної громади Дніпропетровської області станом на 24.02.2022 року.</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12. Обсяг заборгованості з різниці в тарифах зменшується на:</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 xml:space="preserve">суму коштів, фактично отриманих та/або тих, що підлягають відшкодуванню з міського бюджету за рішення суду у зв’язку із заподіяною суб’єкту господарювання шкодою через незаконні рішення, дії чи бездіяльність органів місцевого самоврядування, їх </w:t>
      </w:r>
      <w:r>
        <w:rPr>
          <w:rFonts w:eastAsia="Times New Roman" w:cs="Times New Roman" w:ascii="Times New Roman" w:hAnsi="Times New Roman"/>
          <w:b w:val="false"/>
          <w:bCs w:val="false"/>
          <w:color w:val="000000"/>
          <w:sz w:val="28"/>
          <w:szCs w:val="28"/>
          <w:shd w:fill="auto" w:val="clear"/>
          <w:lang w:eastAsia="uk-UA"/>
        </w:rPr>
        <w:t>посадових і службових осіб.</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shd w:fill="auto" w:val="clear"/>
          <w:lang w:eastAsia="uk-UA"/>
        </w:rPr>
        <w:t>13. Фактичні нарахування визначаються суб’єктами господарювання виходячи із встановлених уповноваженим органом тарифів на теплову енергію (без урахування податку на додану вартість), розрахованих 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cs="Times New Roman" w:ascii="Times New Roman" w:hAnsi="Times New Roman"/>
          <w:b w:val="false"/>
          <w:bCs w:val="false"/>
          <w:color w:val="000000"/>
          <w:sz w:val="28"/>
          <w:szCs w:val="28"/>
          <w:shd w:fill="auto" w:val="clear"/>
        </w:rPr>
        <w:t>Сума нарахувань визначається шляхом множення обсягів реалізації теплової енергії на тарифи (без урахування податку на додану вартість), що застосовувалися до відповідної кате</w:t>
      </w:r>
      <w:r>
        <w:rPr>
          <w:rFonts w:cs="Times New Roman" w:ascii="Times New Roman" w:hAnsi="Times New Roman"/>
          <w:color w:val="000000"/>
          <w:sz w:val="28"/>
          <w:szCs w:val="28"/>
          <w:shd w:fill="auto" w:val="clear"/>
        </w:rPr>
        <w:t xml:space="preserve">горії споживачів </w:t>
      </w:r>
      <w:r>
        <w:rPr>
          <w:rFonts w:eastAsia="Times New Roman" w:cs="Times New Roman" w:ascii="Times New Roman" w:hAnsi="Times New Roman"/>
          <w:color w:val="000000"/>
          <w:sz w:val="28"/>
          <w:szCs w:val="28"/>
          <w:shd w:fill="auto" w:val="clear"/>
          <w:lang w:eastAsia="uk-UA"/>
        </w:rPr>
        <w:t>на території Покровської міської територіальної громади Дніпропетровської області станом на 24.02.2022 року.</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Сума фактичних нарахувань зменшується на суми здійснених перерахунків та коригувань:</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bookmarkStart w:id="2" w:name="n28"/>
      <w:bookmarkEnd w:id="2"/>
      <w:r>
        <w:rPr>
          <w:rFonts w:eastAsia="Times New Roman" w:cs="Times New Roman" w:ascii="Times New Roman" w:hAnsi="Times New Roman"/>
          <w:color w:val="000000"/>
          <w:sz w:val="28"/>
          <w:szCs w:val="28"/>
          <w:shd w:fill="auto" w:val="clear"/>
          <w:lang w:eastAsia="uk-UA"/>
        </w:rPr>
        <w:t>у зв’язку з ненаданням послуг або наданням їх не в повному обсязі, зниженням якості;</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bookmarkStart w:id="3" w:name="n29"/>
      <w:bookmarkEnd w:id="3"/>
      <w:r>
        <w:rPr>
          <w:rFonts w:eastAsia="Times New Roman" w:cs="Times New Roman" w:ascii="Times New Roman" w:hAnsi="Times New Roman"/>
          <w:color w:val="000000"/>
          <w:sz w:val="28"/>
          <w:szCs w:val="28"/>
          <w:shd w:fill="auto" w:val="clear"/>
          <w:lang w:eastAsia="uk-UA"/>
        </w:rPr>
        <w:t xml:space="preserve">в результаті встановлених контролюючим органом порушень порядку формування </w:t>
      </w:r>
      <w:r>
        <w:rPr>
          <w:rFonts w:eastAsia="Times New Roman" w:cs="Times New Roman" w:ascii="Times New Roman" w:hAnsi="Times New Roman"/>
          <w:b w:val="false"/>
          <w:bCs w:val="false"/>
          <w:color w:val="000000"/>
          <w:sz w:val="28"/>
          <w:szCs w:val="28"/>
          <w:shd w:fill="auto" w:val="clear"/>
          <w:lang w:eastAsia="uk-UA"/>
        </w:rPr>
        <w:t>тарифів.</w:t>
      </w:r>
    </w:p>
    <w:p>
      <w:pPr>
        <w:pStyle w:val="Normal"/>
        <w:shd w:val="clear" w:color="auto" w:fill="FFFFFF"/>
        <w:spacing w:lineRule="auto" w:line="240" w:before="57" w:after="57"/>
        <w:ind w:firstLine="45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shd w:fill="auto" w:val="clear"/>
          <w:lang w:eastAsia="uk-UA"/>
        </w:rPr>
        <w:t>14. Фактичні витрати визначаються суб’єктами господарювання 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 на опалювальний період 2022-2023 роки виходячи із розрахунку економічно обрахованої вартості 1 Гкал теплової енергії  (в т.ч. на її виробництво, транспортування та постачання ).</w:t>
      </w:r>
    </w:p>
    <w:p>
      <w:pPr>
        <w:pStyle w:val="Normal"/>
        <w:shd w:val="clear" w:color="auto" w:fill="FFFFFF"/>
        <w:spacing w:lineRule="auto" w:line="240" w:before="57" w:after="57"/>
        <w:ind w:firstLine="450"/>
        <w:jc w:val="both"/>
        <w:rPr>
          <w:rFonts w:ascii="Times New Roman" w:hAnsi="Times New Roman"/>
          <w:sz w:val="28"/>
          <w:szCs w:val="28"/>
        </w:rPr>
      </w:pPr>
      <w:r>
        <w:rPr>
          <w:rFonts w:eastAsia="Times New Roman" w:cs="Times New Roman" w:ascii="Times New Roman" w:hAnsi="Times New Roman"/>
          <w:b w:val="false"/>
          <w:bCs w:val="false"/>
          <w:color w:val="000000"/>
          <w:sz w:val="28"/>
          <w:szCs w:val="28"/>
          <w:shd w:fill="auto" w:val="clear"/>
          <w:lang w:eastAsia="uk-UA"/>
        </w:rPr>
        <w:t xml:space="preserve">Сума фактичних витрат визначається шляхом множення обсягів реалізації теплової енергії на фактичну вартість теплової енергії за одну Гкал </w:t>
      </w:r>
      <w:r>
        <w:rPr>
          <w:rFonts w:eastAsia="Times New Roman" w:cs="Times New Roman" w:ascii="Times New Roman" w:hAnsi="Times New Roman"/>
          <w:b w:val="false"/>
          <w:bCs/>
          <w:iCs/>
          <w:color w:val="000000"/>
          <w:sz w:val="28"/>
          <w:szCs w:val="28"/>
          <w:shd w:fill="auto" w:val="clear"/>
          <w:lang w:val="uk-UA" w:eastAsia="uk-UA"/>
        </w:rPr>
        <w:t>(без ПДВ)</w:t>
      </w:r>
      <w:r>
        <w:rPr>
          <w:rFonts w:eastAsia="Times New Roman" w:cs="Times New Roman" w:ascii="Times New Roman" w:hAnsi="Times New Roman"/>
          <w:b w:val="false"/>
          <w:bCs w:val="false"/>
          <w:color w:val="000000"/>
          <w:sz w:val="28"/>
          <w:szCs w:val="28"/>
          <w:shd w:fill="auto" w:val="clear"/>
          <w:lang w:eastAsia="uk-UA"/>
        </w:rPr>
        <w:t>, розраховану на опалювальний період 2022-2023 рр., виходячи з фактичних витрат на теплову енергію (її виробництво та постачання), визначених 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r>
        <w:rPr>
          <w:rFonts w:eastAsia="Times New Roman" w:cs="Times New Roman" w:ascii="Times New Roman" w:hAnsi="Times New Roman"/>
          <w:b w:val="false"/>
          <w:bCs w:val="false"/>
          <w:strike w:val="false"/>
          <w:dstrike w:val="false"/>
          <w:color w:val="000000"/>
          <w:sz w:val="28"/>
          <w:szCs w:val="28"/>
          <w:shd w:fill="auto" w:val="clear"/>
          <w:lang w:eastAsia="uk-UA"/>
        </w:rPr>
        <w:t>.</w:t>
      </w:r>
    </w:p>
    <w:p>
      <w:pPr>
        <w:pStyle w:val="Normal"/>
        <w:shd w:val="clear" w:color="auto" w:fill="FFFFFF"/>
        <w:spacing w:lineRule="auto" w:line="240" w:before="0" w:after="0"/>
        <w:ind w:firstLine="450"/>
        <w:contextualSpacing/>
        <w:jc w:val="both"/>
        <w:rPr>
          <w:rFonts w:eastAsia="Times New Roman" w:cs="Times New Roman"/>
          <w:shd w:fill="auto" w:val="clear"/>
          <w:lang w:eastAsia="uk-UA"/>
        </w:rPr>
      </w:pPr>
      <w:r>
        <w:rPr>
          <w:rFonts w:eastAsia="Times New Roman" w:cs="Times New Roman" w:ascii="Times New Roman" w:hAnsi="Times New Roman"/>
          <w:color w:val="2332FA"/>
          <w:sz w:val="28"/>
          <w:szCs w:val="28"/>
          <w:shd w:fill="auto" w:val="clear"/>
          <w:lang w:eastAsia="uk-UA"/>
        </w:rPr>
        <w:t xml:space="preserve">15. </w:t>
      </w:r>
      <w:r>
        <w:rPr>
          <w:rFonts w:eastAsia="Times New Roman" w:cs="Times New Roman" w:ascii="Times New Roman" w:hAnsi="Times New Roman"/>
          <w:b w:val="false"/>
          <w:i w:val="false"/>
          <w:caps w:val="false"/>
          <w:smallCaps w:val="false"/>
          <w:color w:val="2332FA"/>
          <w:spacing w:val="0"/>
          <w:sz w:val="28"/>
          <w:szCs w:val="28"/>
          <w:shd w:fill="auto" w:val="clear"/>
          <w:lang w:eastAsia="uk-UA"/>
        </w:rPr>
        <w:t>Розрахунок обсягу заборгованості з різниці в тарифах оформлюється суб’єктом господарювання окремо за кожен місяць або його частину згідно з додатком 2 до цього Порядку по кожному Споживачу.</w:t>
      </w:r>
    </w:p>
    <w:p>
      <w:pPr>
        <w:pStyle w:val="Normal"/>
        <w:widowControl/>
        <w:suppressAutoHyphens w:val="true"/>
        <w:bidi w:val="0"/>
        <w:spacing w:lineRule="auto" w:line="240" w:before="0" w:after="0"/>
        <w:ind w:left="567" w:right="0" w:hanging="0"/>
        <w:contextualSpacing/>
        <w:jc w:val="both"/>
        <w:textAlignment w:val="auto"/>
        <w:rPr/>
      </w:pPr>
      <w:r>
        <w:rPr>
          <w:rFonts w:eastAsia="Times New Roman" w:cs="Times New Roman" w:ascii="Times New Roman" w:hAnsi="Times New Roman"/>
          <w:i/>
          <w:iCs/>
          <w:color w:val="2332FA"/>
          <w:kern w:val="0"/>
          <w:sz w:val="24"/>
          <w:szCs w:val="24"/>
          <w:shd w:fill="auto" w:val="clear"/>
          <w:lang w:eastAsia="ru-RU" w:bidi="ar-SA"/>
        </w:rPr>
        <w:t>(</w:t>
      </w:r>
      <w:r>
        <w:rPr>
          <w:rFonts w:eastAsia="Times New Roman" w:cs="Times New Roman" w:ascii="Times New Roman" w:hAnsi="Times New Roman"/>
          <w:i/>
          <w:iCs/>
          <w:color w:val="2332FA"/>
          <w:kern w:val="0"/>
          <w:sz w:val="22"/>
          <w:szCs w:val="22"/>
          <w:shd w:fill="auto" w:val="clear"/>
          <w:lang w:eastAsia="ru-RU" w:bidi="ar-SA"/>
        </w:rPr>
        <w:t>внесені зміни: п.</w:t>
      </w:r>
      <w:r>
        <w:rPr>
          <w:rFonts w:eastAsia="Times New Roman" w:cs="Times New Roman" w:ascii="Times New Roman" w:hAnsi="Times New Roman"/>
          <w:i/>
          <w:iCs/>
          <w:color w:val="2332FA"/>
          <w:kern w:val="0"/>
          <w:sz w:val="22"/>
          <w:szCs w:val="22"/>
          <w:shd w:fill="auto" w:val="clear"/>
          <w:lang w:eastAsia="ru-RU" w:bidi="ar-SA"/>
        </w:rPr>
        <w:t>15 викладено в новій редакції</w:t>
      </w:r>
      <w:r>
        <w:rPr>
          <w:rFonts w:eastAsia="Times New Roman" w:cs="Times New Roman" w:ascii="Times New Roman" w:hAnsi="Times New Roman"/>
          <w:i/>
          <w:iCs/>
          <w:color w:val="2332FA"/>
          <w:kern w:val="0"/>
          <w:sz w:val="22"/>
          <w:szCs w:val="22"/>
          <w:shd w:fill="auto" w:val="clear"/>
          <w:lang w:eastAsia="ru-RU" w:bidi="ar-SA"/>
        </w:rPr>
        <w:t xml:space="preserve"> на підставі р</w:t>
      </w:r>
      <w:r>
        <w:rPr>
          <w:rFonts w:eastAsia="Times New Roman" w:cs="Times New Roman" w:ascii="Times New Roman" w:hAnsi="Times New Roman"/>
          <w:i/>
          <w:iCs/>
          <w:color w:val="2332FA"/>
          <w:kern w:val="0"/>
          <w:sz w:val="22"/>
          <w:szCs w:val="22"/>
          <w:shd w:fill="auto" w:val="clear"/>
          <w:lang w:eastAsia="ru-RU" w:bidi="ar-SA"/>
        </w:rPr>
        <w:t xml:space="preserve">ішення виконавчого комітету </w:t>
      </w:r>
      <w:r>
        <w:rPr>
          <w:rStyle w:val="Style19"/>
          <w:rFonts w:eastAsia="Times New Roman" w:cs="Times New Roman" w:ascii="Times New Roman" w:hAnsi="Times New Roman"/>
          <w:bCs w:val="false"/>
          <w:i/>
          <w:iCs/>
          <w:color w:val="2332FA"/>
          <w:kern w:val="0"/>
          <w:sz w:val="22"/>
          <w:szCs w:val="22"/>
          <w:u w:val="none"/>
          <w:shd w:fill="auto" w:val="clear"/>
          <w:lang w:eastAsia="zh-CN" w:bidi="ar-SA"/>
        </w:rPr>
        <w:t xml:space="preserve">від </w:t>
      </w:r>
      <w:r>
        <w:rPr>
          <w:rStyle w:val="Style19"/>
          <w:rFonts w:eastAsia="Times New Roman" w:cs="Times New Roman" w:ascii="Times New Roman" w:hAnsi="Times New Roman"/>
          <w:bCs w:val="false"/>
          <w:i/>
          <w:iCs/>
          <w:color w:val="2332FA"/>
          <w:kern w:val="0"/>
          <w:sz w:val="22"/>
          <w:szCs w:val="22"/>
          <w:u w:val="none"/>
          <w:shd w:fill="auto" w:val="clear"/>
          <w:lang w:val="uk-UA" w:eastAsia="zh-CN" w:bidi="ar-SA"/>
        </w:rPr>
        <w:t>1</w:t>
      </w:r>
      <w:r>
        <w:rPr>
          <w:rStyle w:val="Style19"/>
          <w:rFonts w:eastAsia="Times New Roman" w:cs="Times New Roman" w:ascii="Times New Roman" w:hAnsi="Times New Roman"/>
          <w:bCs w:val="false"/>
          <w:i/>
          <w:iCs/>
          <w:color w:val="2332FA"/>
          <w:kern w:val="0"/>
          <w:sz w:val="22"/>
          <w:szCs w:val="22"/>
          <w:u w:val="none"/>
          <w:shd w:fill="auto" w:val="clear"/>
          <w:lang w:val="uk-UA" w:eastAsia="zh-CN" w:bidi="ar-SA"/>
        </w:rPr>
        <w:t>9</w:t>
      </w:r>
      <w:r>
        <w:rPr>
          <w:rStyle w:val="Style19"/>
          <w:rFonts w:eastAsia="Times New Roman" w:cs="Times New Roman" w:ascii="Times New Roman" w:hAnsi="Times New Roman"/>
          <w:bCs w:val="false"/>
          <w:i/>
          <w:iCs/>
          <w:color w:val="2332FA"/>
          <w:kern w:val="0"/>
          <w:sz w:val="22"/>
          <w:szCs w:val="22"/>
          <w:u w:val="none"/>
          <w:shd w:fill="auto" w:val="clear"/>
          <w:lang w:val="uk-UA" w:eastAsia="zh-CN" w:bidi="ar-SA"/>
        </w:rPr>
        <w:t>.0</w:t>
      </w:r>
      <w:r>
        <w:rPr>
          <w:rStyle w:val="Style19"/>
          <w:rFonts w:eastAsia="Times New Roman" w:cs="Times New Roman" w:ascii="Times New Roman" w:hAnsi="Times New Roman"/>
          <w:bCs w:val="false"/>
          <w:i/>
          <w:iCs/>
          <w:color w:val="2332FA"/>
          <w:kern w:val="0"/>
          <w:sz w:val="22"/>
          <w:szCs w:val="22"/>
          <w:u w:val="none"/>
          <w:shd w:fill="auto" w:val="clear"/>
          <w:lang w:val="uk-UA" w:eastAsia="zh-CN" w:bidi="ar-SA"/>
        </w:rPr>
        <w:t>4</w:t>
      </w:r>
      <w:r>
        <w:rPr>
          <w:rStyle w:val="Style19"/>
          <w:rFonts w:eastAsia="Times New Roman" w:cs="Times New Roman" w:ascii="Times New Roman" w:hAnsi="Times New Roman"/>
          <w:bCs w:val="false"/>
          <w:i/>
          <w:iCs/>
          <w:color w:val="2332FA"/>
          <w:kern w:val="0"/>
          <w:sz w:val="22"/>
          <w:szCs w:val="22"/>
          <w:u w:val="none"/>
          <w:shd w:fill="auto" w:val="clear"/>
          <w:lang w:val="uk-UA" w:eastAsia="zh-CN" w:bidi="ar-SA"/>
        </w:rPr>
        <w:t>.202</w:t>
      </w:r>
      <w:r>
        <w:rPr>
          <w:rStyle w:val="Style19"/>
          <w:rFonts w:eastAsia="Times New Roman" w:cs="Times New Roman" w:ascii="Times New Roman" w:hAnsi="Times New Roman"/>
          <w:bCs w:val="false"/>
          <w:i/>
          <w:iCs/>
          <w:color w:val="2332FA"/>
          <w:kern w:val="0"/>
          <w:sz w:val="22"/>
          <w:szCs w:val="22"/>
          <w:u w:val="none"/>
          <w:shd w:fill="auto" w:val="clear"/>
          <w:lang w:val="uk-UA" w:eastAsia="zh-CN" w:bidi="ar-SA"/>
        </w:rPr>
        <w:t>3</w:t>
      </w:r>
      <w:r>
        <w:rPr>
          <w:rStyle w:val="Style19"/>
          <w:rFonts w:eastAsia="Times New Roman" w:cs="Times New Roman" w:ascii="Times New Roman" w:hAnsi="Times New Roman"/>
          <w:bCs w:val="false"/>
          <w:i/>
          <w:iCs/>
          <w:color w:val="2332FA"/>
          <w:kern w:val="0"/>
          <w:sz w:val="22"/>
          <w:szCs w:val="22"/>
          <w:u w:val="none"/>
          <w:shd w:fill="auto" w:val="clear"/>
          <w:lang w:eastAsia="zh-CN" w:bidi="ar-SA"/>
        </w:rPr>
        <w:t xml:space="preserve"> №</w:t>
      </w:r>
      <w:r>
        <w:rPr>
          <w:rStyle w:val="Style19"/>
          <w:rFonts w:eastAsia="Times New Roman" w:cs="Times New Roman" w:ascii="Times New Roman" w:hAnsi="Times New Roman"/>
          <w:bCs w:val="false"/>
          <w:i/>
          <w:iCs/>
          <w:color w:val="2332FA"/>
          <w:kern w:val="0"/>
          <w:sz w:val="22"/>
          <w:szCs w:val="22"/>
          <w:u w:val="none"/>
          <w:shd w:fill="auto" w:val="clear"/>
          <w:lang w:eastAsia="zh-CN" w:bidi="ar-SA"/>
        </w:rPr>
        <w:t>1</w:t>
      </w:r>
      <w:r>
        <w:rPr>
          <w:rStyle w:val="Style19"/>
          <w:rFonts w:eastAsia="Times New Roman" w:cs="Times New Roman" w:ascii="Times New Roman" w:hAnsi="Times New Roman"/>
          <w:bCs w:val="false"/>
          <w:i/>
          <w:iCs/>
          <w:color w:val="2332FA"/>
          <w:kern w:val="0"/>
          <w:sz w:val="22"/>
          <w:szCs w:val="22"/>
          <w:u w:val="none"/>
          <w:shd w:fill="auto" w:val="clear"/>
          <w:lang w:val="uk-UA" w:eastAsia="zh-CN" w:bidi="ar-SA"/>
        </w:rPr>
        <w:t>55</w:t>
      </w:r>
      <w:r>
        <w:rPr>
          <w:rStyle w:val="Style19"/>
          <w:rFonts w:eastAsia="Times New Roman" w:cs="Times New Roman" w:ascii="Times New Roman" w:hAnsi="Times New Roman"/>
          <w:bCs w:val="false"/>
          <w:i/>
          <w:iCs/>
          <w:color w:val="2332FA"/>
          <w:kern w:val="0"/>
          <w:sz w:val="22"/>
          <w:szCs w:val="22"/>
          <w:u w:val="none"/>
          <w:shd w:fill="auto" w:val="clear"/>
          <w:lang w:eastAsia="zh-CN" w:bidi="ar-SA"/>
        </w:rPr>
        <w:t>/06-</w:t>
      </w:r>
      <w:r>
        <w:rPr>
          <w:rStyle w:val="Style19"/>
          <w:rFonts w:eastAsia="Times New Roman" w:cs="Times New Roman" w:ascii="Times New Roman" w:hAnsi="Times New Roman"/>
          <w:bCs w:val="false"/>
          <w:i/>
          <w:iCs/>
          <w:color w:val="2332FA"/>
          <w:kern w:val="0"/>
          <w:sz w:val="22"/>
          <w:szCs w:val="22"/>
          <w:u w:val="none"/>
          <w:shd w:fill="auto" w:val="clear"/>
          <w:lang w:eastAsia="zh-CN" w:bidi="ar-SA"/>
        </w:rPr>
        <w:t>53</w:t>
      </w:r>
      <w:r>
        <w:rPr>
          <w:rStyle w:val="Style19"/>
          <w:rFonts w:eastAsia="Times New Roman" w:cs="Times New Roman" w:ascii="Times New Roman" w:hAnsi="Times New Roman"/>
          <w:bCs w:val="false"/>
          <w:i/>
          <w:iCs/>
          <w:color w:val="2332FA"/>
          <w:kern w:val="0"/>
          <w:sz w:val="22"/>
          <w:szCs w:val="22"/>
          <w:u w:val="none"/>
          <w:shd w:fill="auto" w:val="clear"/>
          <w:lang w:eastAsia="zh-CN" w:bidi="ar-SA"/>
        </w:rPr>
        <w:t>-2</w:t>
      </w:r>
      <w:r>
        <w:rPr>
          <w:rStyle w:val="Style19"/>
          <w:rFonts w:eastAsia="Times New Roman" w:cs="Times New Roman" w:ascii="Times New Roman" w:hAnsi="Times New Roman"/>
          <w:bCs w:val="false"/>
          <w:i/>
          <w:iCs/>
          <w:color w:val="2332FA"/>
          <w:kern w:val="0"/>
          <w:sz w:val="22"/>
          <w:szCs w:val="22"/>
          <w:u w:val="none"/>
          <w:shd w:fill="auto" w:val="clear"/>
          <w:lang w:eastAsia="zh-CN" w:bidi="ar-SA"/>
        </w:rPr>
        <w:t>3</w:t>
      </w:r>
      <w:r>
        <w:rPr>
          <w:rStyle w:val="Style19"/>
          <w:rFonts w:eastAsia="Times New Roman" w:cs="Times New Roman" w:ascii="Times New Roman" w:hAnsi="Times New Roman"/>
          <w:bCs w:val="false"/>
          <w:i/>
          <w:iCs/>
          <w:color w:val="2332FA"/>
          <w:kern w:val="0"/>
          <w:sz w:val="22"/>
          <w:szCs w:val="22"/>
          <w:u w:val="none"/>
          <w:shd w:fill="auto" w:val="clear"/>
          <w:lang w:eastAsia="zh-CN" w:bidi="ar-SA"/>
        </w:rPr>
        <w:t>)</w:t>
      </w:r>
      <w:r>
        <w:rPr>
          <w:rStyle w:val="Style19"/>
          <w:rFonts w:eastAsia="Times New Roman" w:cs="Times New Roman" w:ascii="Times New Roman" w:hAnsi="Times New Roman"/>
          <w:bCs w:val="false"/>
          <w:i/>
          <w:iCs/>
          <w:color w:val="2332FA"/>
          <w:kern w:val="0"/>
          <w:sz w:val="22"/>
          <w:szCs w:val="22"/>
          <w:u w:val="none"/>
          <w:shd w:fill="auto" w:val="clear"/>
          <w:lang w:eastAsia="ru-RU" w:bidi="ar-SA"/>
        </w:rPr>
        <w:t>.</w:t>
      </w:r>
    </w:p>
    <w:p>
      <w:pPr>
        <w:pStyle w:val="Normal"/>
        <w:shd w:val="clear" w:color="auto" w:fill="FFFFFF"/>
        <w:spacing w:lineRule="auto" w:line="240" w:before="57" w:after="57"/>
        <w:ind w:firstLine="450"/>
        <w:jc w:val="both"/>
        <w:rPr>
          <w:rFonts w:ascii="Times New Roman" w:hAnsi="Times New Roman"/>
          <w:sz w:val="28"/>
          <w:szCs w:val="28"/>
        </w:rPr>
      </w:pPr>
      <w:r>
        <w:rPr>
          <w:rFonts w:ascii="Times New Roman" w:hAnsi="Times New Roman"/>
          <w:color w:val="000000"/>
          <w:sz w:val="28"/>
          <w:szCs w:val="28"/>
          <w:shd w:fill="auto" w:val="clear"/>
        </w:rPr>
        <w:t>16. У разі виникнення розбіжностей (невідповідностей) між показниками, відображеними у додатку, суб'єкт господарювання або споживач наводять обґрунтування щодо таких розбіжностей (невідповідностей) у письмовій (довільній) формі.</w:t>
      </w:r>
    </w:p>
    <w:p>
      <w:pPr>
        <w:pStyle w:val="Normal"/>
        <w:shd w:val="clear" w:color="auto" w:fill="FFFFFF"/>
        <w:spacing w:lineRule="auto" w:line="240" w:before="57" w:after="57"/>
        <w:ind w:firstLine="450"/>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17. Суб'єкт господарювання щомісячно готує узагальнений розрахунок різниці в тарифах за формою згідно з додатком 3  до цього Порядку та подає разом з супровідним листом для погодження до виконавчого комітету Покровської міської ради Дніпропетровської області.</w:t>
      </w:r>
    </w:p>
    <w:p>
      <w:pPr>
        <w:pStyle w:val="Normal"/>
        <w:shd w:val="clear" w:color="auto" w:fill="FFFFFF"/>
        <w:spacing w:lineRule="auto" w:line="240" w:before="57" w:after="57"/>
        <w:ind w:firstLine="450"/>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 xml:space="preserve">18. </w:t>
      </w:r>
      <w:r>
        <w:rPr>
          <w:rFonts w:cs="Times New Roman" w:ascii="Times New Roman" w:hAnsi="Times New Roman"/>
          <w:color w:val="000000"/>
          <w:sz w:val="28"/>
          <w:szCs w:val="28"/>
          <w:shd w:fill="auto" w:val="clear"/>
        </w:rPr>
        <w:t>У разі погодження розрахунків комісія з питань узгодження заборгованості з різниці в тарифах складає Протокол про визначення обсягів заборгованості з різниці в тарифах на теплову енергію для компенсації та разом розрахунками подає головному розпоряднику коштів міського бюджету на виконання заходів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для проведення оплати.</w:t>
      </w:r>
    </w:p>
    <w:p>
      <w:pPr>
        <w:pStyle w:val="Normal"/>
        <w:shd w:val="clear" w:color="auto" w:fill="FFFFFF"/>
        <w:spacing w:lineRule="auto" w:line="240" w:before="0" w:after="0"/>
        <w:ind w:firstLine="450"/>
        <w:jc w:val="both"/>
        <w:rPr>
          <w:rFonts w:ascii="Times New Roman" w:hAnsi="Times New Roman"/>
          <w:sz w:val="28"/>
          <w:szCs w:val="28"/>
        </w:rPr>
      </w:pPr>
      <w:r>
        <w:rPr>
          <w:rFonts w:cs="Times New Roman" w:ascii="Times New Roman" w:hAnsi="Times New Roman"/>
          <w:color w:val="000000"/>
          <w:sz w:val="28"/>
          <w:szCs w:val="28"/>
          <w:shd w:fill="auto" w:val="clear"/>
        </w:rPr>
        <w:t>Підставою для оплати заборгованості з різниці в тарифах є Протокол Комісії.</w:t>
      </w:r>
    </w:p>
    <w:p>
      <w:pPr>
        <w:pStyle w:val="Normal"/>
        <w:shd w:val="clear" w:color="auto" w:fill="FFFFFF"/>
        <w:spacing w:lineRule="auto" w:line="240" w:before="57" w:after="57"/>
        <w:ind w:firstLine="450"/>
        <w:jc w:val="both"/>
        <w:rPr>
          <w:rFonts w:ascii="Times New Roman" w:hAnsi="Times New Roman"/>
          <w:sz w:val="28"/>
          <w:szCs w:val="28"/>
        </w:rPr>
      </w:pPr>
      <w:r>
        <w:rPr>
          <w:rFonts w:cs="Times New Roman" w:ascii="Times New Roman" w:hAnsi="Times New Roman"/>
          <w:color w:val="000000"/>
          <w:sz w:val="28"/>
          <w:szCs w:val="28"/>
          <w:shd w:fill="auto" w:val="clear"/>
        </w:rPr>
        <w:t>19. Перерахування коштів здійснюється на банківський рахунок суб'єкта господарювання та використовуються виключно на компенсацію витрат, пов’язаних з виробництвом, транспортуванням та постачанням теплової енергії.</w:t>
      </w:r>
    </w:p>
    <w:p>
      <w:pPr>
        <w:pStyle w:val="Normal"/>
        <w:shd w:val="clear" w:color="auto" w:fill="FFFFFF"/>
        <w:spacing w:lineRule="auto" w:line="240" w:before="57" w:after="57"/>
        <w:ind w:firstLine="450"/>
        <w:jc w:val="both"/>
        <w:rPr>
          <w:rFonts w:ascii="Times New Roman" w:hAnsi="Times New Roman"/>
          <w:sz w:val="28"/>
          <w:szCs w:val="28"/>
        </w:rPr>
      </w:pPr>
      <w:r>
        <w:rPr>
          <w:rFonts w:eastAsia="Times New Roman" w:cs="Times New Roman" w:ascii="Times New Roman" w:hAnsi="Times New Roman"/>
          <w:color w:val="000000"/>
          <w:sz w:val="28"/>
          <w:szCs w:val="28"/>
          <w:shd w:fill="auto" w:val="clear"/>
          <w:lang w:eastAsia="uk-UA"/>
        </w:rPr>
        <w:t>20. Відповідальність за достовірність даних, використаних під час здійснення розрахунку обсягів заборгованості з різниці в тарифах, несе керівник суб’єкта господарювання.</w:t>
      </w:r>
    </w:p>
    <w:p>
      <w:pPr>
        <w:pStyle w:val="Normal"/>
        <w:shd w:val="clear" w:color="auto" w:fill="FFFFFF"/>
        <w:spacing w:lineRule="auto" w:line="240" w:before="57" w:after="57"/>
        <w:ind w:firstLine="450"/>
        <w:jc w:val="center"/>
        <w:rPr>
          <w:rFonts w:eastAsia="Times New Roman" w:cs="Times New Roman"/>
          <w:b/>
          <w:b/>
          <w:bCs/>
          <w:color w:val="333333"/>
          <w:shd w:fill="auto" w:val="clear"/>
          <w:lang w:eastAsia="uk-UA"/>
        </w:rPr>
      </w:pPr>
      <w:r>
        <w:rPr>
          <w:rFonts w:ascii="Times New Roman" w:hAnsi="Times New Roman"/>
          <w:sz w:val="28"/>
          <w:szCs w:val="28"/>
        </w:rPr>
      </w:r>
    </w:p>
    <w:p>
      <w:pPr>
        <w:pStyle w:val="Normal"/>
        <w:shd w:val="clear" w:color="auto" w:fill="FFFFFF"/>
        <w:spacing w:lineRule="auto" w:line="240" w:before="57" w:after="57"/>
        <w:ind w:firstLine="450"/>
        <w:jc w:val="center"/>
        <w:rPr>
          <w:rFonts w:ascii="Times New Roman" w:hAnsi="Times New Roman"/>
          <w:sz w:val="28"/>
          <w:szCs w:val="28"/>
        </w:rPr>
      </w:pPr>
      <w:r>
        <w:rPr>
          <w:rFonts w:eastAsia="Times New Roman" w:cs="Times New Roman" w:ascii="Times New Roman" w:hAnsi="Times New Roman"/>
          <w:b/>
          <w:bCs/>
          <w:color w:val="333333"/>
          <w:sz w:val="28"/>
          <w:szCs w:val="28"/>
          <w:shd w:fill="auto" w:val="clear"/>
          <w:lang w:eastAsia="uk-UA"/>
        </w:rPr>
        <w:t xml:space="preserve">ПОВНОВАЖЕННЯ КОМІСІЇ З ПИТАНЬ УЗГОДЖЕННЯ </w:t>
      </w:r>
    </w:p>
    <w:p>
      <w:pPr>
        <w:pStyle w:val="Normal"/>
        <w:shd w:val="clear" w:color="auto" w:fill="FFFFFF"/>
        <w:spacing w:lineRule="auto" w:line="240" w:before="0" w:after="36"/>
        <w:ind w:firstLine="450"/>
        <w:jc w:val="center"/>
        <w:rPr>
          <w:rFonts w:ascii="Times New Roman" w:hAnsi="Times New Roman"/>
          <w:sz w:val="28"/>
          <w:szCs w:val="28"/>
        </w:rPr>
      </w:pPr>
      <w:r>
        <w:rPr>
          <w:rFonts w:eastAsia="Times New Roman" w:cs="Times New Roman" w:ascii="Times New Roman" w:hAnsi="Times New Roman"/>
          <w:b/>
          <w:bCs/>
          <w:color w:val="333333"/>
          <w:sz w:val="28"/>
          <w:szCs w:val="28"/>
          <w:shd w:fill="auto" w:val="clear"/>
          <w:lang w:eastAsia="uk-UA"/>
        </w:rPr>
        <w:t>ЗАБОРГОВАНОСТІ З РІЗНИЦІ В ТАРИФАХ</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r>
        <w:rPr>
          <w:rFonts w:cs="Times New Roman" w:ascii="Times New Roman" w:hAnsi="Times New Roman"/>
          <w:bCs/>
          <w:color w:val="000000"/>
          <w:sz w:val="28"/>
          <w:szCs w:val="28"/>
          <w:shd w:fill="auto" w:val="clear"/>
        </w:rPr>
        <w:t>21. Формою діяльності комісії з питань узгодження заборгованості з різниці в тарифах (далі – Комісія) є засідання.</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r>
        <w:rPr>
          <w:rFonts w:cs="Times New Roman" w:ascii="Times New Roman" w:hAnsi="Times New Roman"/>
          <w:bCs/>
          <w:color w:val="000000"/>
          <w:sz w:val="28"/>
          <w:szCs w:val="28"/>
          <w:shd w:fill="auto" w:val="clear"/>
        </w:rPr>
        <w:t>Засідання Комісії вважається правомочним, якщо в ньому бере участь не менше двох третин загального складу Комісії.</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r>
        <w:rPr>
          <w:rFonts w:cs="Times New Roman" w:ascii="Times New Roman" w:hAnsi="Times New Roman"/>
          <w:bCs/>
          <w:color w:val="000000"/>
          <w:sz w:val="28"/>
          <w:szCs w:val="28"/>
          <w:shd w:fill="auto" w:val="clear"/>
        </w:rPr>
        <w:t>Засідання Комісії можуть проводитися дистанційно з використанням можливостей інформаційно-комунікаційних та цифрових технологій, зокрема відеоконференцзв’язку, за умови забезпечення надійної автентифікації всіх членів Комісії.</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cs="Times New Roman" w:ascii="Times New Roman" w:hAnsi="Times New Roman"/>
          <w:bCs/>
          <w:color w:val="000000"/>
          <w:sz w:val="28"/>
          <w:szCs w:val="28"/>
          <w:shd w:fill="auto" w:val="clear"/>
        </w:rPr>
        <w:t>22. На своїх засіданнях Комісія приймає рішення про узгодження обсягів заборгованості з різниці в тарифах шляхом голосування.</w:t>
      </w:r>
    </w:p>
    <w:p>
      <w:pPr>
        <w:pStyle w:val="Normal"/>
        <w:widowControl/>
        <w:shd w:val="clear" w:color="auto" w:fill="FFFFFF"/>
        <w:suppressAutoHyphens w:val="true"/>
        <w:bidi w:val="0"/>
        <w:spacing w:lineRule="auto" w:line="240" w:before="57" w:after="57"/>
        <w:ind w:left="0" w:right="0" w:firstLine="567"/>
        <w:jc w:val="both"/>
        <w:rPr>
          <w:rFonts w:ascii="Times New Roman" w:hAnsi="Times New Roman"/>
          <w:sz w:val="28"/>
          <w:szCs w:val="28"/>
        </w:rPr>
      </w:pPr>
      <w:r>
        <w:rPr>
          <w:rFonts w:cs="Times New Roman" w:ascii="Times New Roman" w:hAnsi="Times New Roman"/>
          <w:bCs/>
          <w:color w:val="000000"/>
          <w:sz w:val="28"/>
          <w:szCs w:val="28"/>
          <w:shd w:fill="auto" w:val="clear"/>
        </w:rPr>
        <w:t>23. У разі наявності у членів Комісії реального чи потенційного конфлікту інтересів вони повідомляють про це голову Комісії на засіданні до прийняття рішення з питання, щодо якого існує такий конфлікт, та не беруть участі в голосуванні щодо прийняття рішення з відповідного питання.</w:t>
      </w:r>
    </w:p>
    <w:p>
      <w:pPr>
        <w:pStyle w:val="Normal"/>
        <w:widowControl/>
        <w:shd w:val="clear" w:color="auto" w:fill="FFFFFF"/>
        <w:suppressAutoHyphens w:val="true"/>
        <w:bidi w:val="0"/>
        <w:spacing w:lineRule="auto" w:line="240" w:before="0" w:after="0"/>
        <w:ind w:left="0" w:right="0" w:firstLine="567"/>
        <w:jc w:val="both"/>
        <w:rPr>
          <w:rFonts w:ascii="Times New Roman" w:hAnsi="Times New Roman"/>
          <w:sz w:val="28"/>
          <w:szCs w:val="28"/>
        </w:rPr>
      </w:pPr>
      <w:r>
        <w:rPr>
          <w:rFonts w:cs="Times New Roman" w:ascii="Times New Roman" w:hAnsi="Times New Roman"/>
          <w:bCs/>
          <w:color w:val="000000"/>
          <w:sz w:val="28"/>
          <w:szCs w:val="28"/>
          <w:shd w:fill="auto" w:val="clear"/>
        </w:rPr>
        <w:t>24. Рішення вважається схваленим, якщо за нього проголосувало більш як дві третини всіх присутніх на засіданні членів Комісії.</w:t>
      </w:r>
    </w:p>
    <w:p>
      <w:pPr>
        <w:pStyle w:val="Normal"/>
        <w:shd w:val="clear" w:color="auto" w:fill="FFFFFF"/>
        <w:spacing w:lineRule="auto" w:line="240" w:before="0" w:after="0"/>
        <w:ind w:firstLine="450"/>
        <w:jc w:val="both"/>
        <w:rPr>
          <w:rFonts w:ascii="Times New Roman" w:hAnsi="Times New Roman"/>
          <w:sz w:val="28"/>
          <w:szCs w:val="28"/>
        </w:rPr>
      </w:pPr>
      <w:r>
        <w:rPr>
          <w:rFonts w:cs="Times New Roman" w:ascii="Times New Roman" w:hAnsi="Times New Roman"/>
          <w:bCs/>
          <w:color w:val="000000"/>
          <w:sz w:val="28"/>
          <w:szCs w:val="28"/>
          <w:shd w:fill="auto" w:val="clear"/>
        </w:rPr>
        <w:t>Протокол засідання підписується в день проведення такого засідання головою та всіма членами Комісії, присутніми на засіданні, але не менш як двома третинами її повного складу.</w:t>
      </w:r>
    </w:p>
    <w:p>
      <w:pPr>
        <w:pStyle w:val="Normal"/>
        <w:shd w:val="clear" w:color="auto" w:fill="FFFFFF"/>
        <w:spacing w:lineRule="auto" w:line="240" w:before="0" w:after="0"/>
        <w:ind w:firstLine="450"/>
        <w:jc w:val="both"/>
        <w:rPr>
          <w:rFonts w:ascii="Times New Roman" w:hAnsi="Times New Roman"/>
          <w:sz w:val="28"/>
          <w:szCs w:val="28"/>
        </w:rPr>
      </w:pPr>
      <w:r>
        <w:rPr>
          <w:rFonts w:cs="Times New Roman" w:ascii="Times New Roman" w:hAnsi="Times New Roman"/>
          <w:bCs/>
          <w:color w:val="000000"/>
          <w:sz w:val="28"/>
          <w:szCs w:val="28"/>
          <w:shd w:fill="auto" w:val="clear"/>
        </w:rPr>
        <w:t>У разі проведення засідання дистанційно з використанням можливостей інформаційно-комунікаційних та цифрових технологій, зокрема відеоконференцзв’язку, протокол засідання Комісії складається в електронній формі, погоджується всіма членами Комісії, присутніми на засіданні Комісії, та підписується головуючим на засіданні і секретарем, шляхом накладення електронного підпису, що базується на кваліфікованому сертифікаті електронного підпису.</w:t>
      </w:r>
    </w:p>
    <w:p>
      <w:pPr>
        <w:pStyle w:val="Normal"/>
        <w:shd w:val="clear" w:color="auto" w:fill="FFFFFF"/>
        <w:spacing w:lineRule="auto" w:line="240" w:before="0" w:after="0"/>
        <w:ind w:firstLine="450"/>
        <w:jc w:val="both"/>
        <w:rPr>
          <w:rFonts w:ascii="Times New Roman" w:hAnsi="Times New Roman"/>
          <w:sz w:val="28"/>
          <w:szCs w:val="28"/>
        </w:rPr>
      </w:pPr>
      <w:r>
        <w:rPr>
          <w:rFonts w:cs="Times New Roman" w:ascii="Times New Roman" w:hAnsi="Times New Roman"/>
          <w:bCs/>
          <w:color w:val="000000"/>
          <w:sz w:val="28"/>
          <w:szCs w:val="28"/>
          <w:shd w:fill="auto" w:val="clear"/>
        </w:rPr>
        <w:t>Копія протоколу Комісії надсилається суб’єкту господарювання не пізніше п’яти робочих днів з дати засідання Комісії.</w:t>
      </w:r>
    </w:p>
    <w:p>
      <w:pPr>
        <w:pStyle w:val="Normal"/>
        <w:shd w:val="clear" w:color="auto" w:fill="FFFFFF"/>
        <w:spacing w:lineRule="auto" w:line="240" w:before="57" w:after="57"/>
        <w:ind w:firstLine="450"/>
        <w:jc w:val="both"/>
        <w:rPr>
          <w:rFonts w:ascii="Times New Roman" w:hAnsi="Times New Roman"/>
          <w:sz w:val="28"/>
          <w:szCs w:val="28"/>
        </w:rPr>
      </w:pPr>
      <w:r>
        <w:rPr>
          <w:rFonts w:cs="Times New Roman" w:ascii="Times New Roman" w:hAnsi="Times New Roman"/>
          <w:bCs/>
          <w:color w:val="000000"/>
          <w:sz w:val="28"/>
          <w:szCs w:val="28"/>
          <w:shd w:fill="auto" w:val="clear"/>
        </w:rPr>
        <w:t>25. Комісія може прийняти рішення щодо неузгодження заборгованості з різниці в тарифах у разі невідповідності розрахунків обсягів заборгованості з різниці в тарифах умовам цього Порядку.</w:t>
      </w:r>
    </w:p>
    <w:p>
      <w:pPr>
        <w:pStyle w:val="Normal"/>
        <w:shd w:val="clear" w:color="auto" w:fill="FFFFFF"/>
        <w:spacing w:lineRule="auto" w:line="240" w:before="0" w:after="0"/>
        <w:ind w:firstLine="450"/>
        <w:jc w:val="both"/>
        <w:rPr>
          <w:rFonts w:ascii="Times New Roman" w:hAnsi="Times New Roman"/>
          <w:sz w:val="28"/>
          <w:szCs w:val="28"/>
        </w:rPr>
      </w:pPr>
      <w:r>
        <w:rPr>
          <w:rFonts w:cs="Times New Roman" w:ascii="Times New Roman" w:hAnsi="Times New Roman"/>
          <w:bCs/>
          <w:color w:val="000000"/>
          <w:sz w:val="28"/>
          <w:szCs w:val="28"/>
          <w:shd w:fill="auto" w:val="clear"/>
        </w:rPr>
        <w:t>У разі неприйняття Комісією позитивного рішення про узгодження заборгованості з різниці в тарифах суб’єкт господарювання може повторно звернутися до Комісії з відповідною заявою після усунення невідповідностей.</w:t>
      </w:r>
    </w:p>
    <w:p>
      <w:pPr>
        <w:pStyle w:val="Normal"/>
        <w:shd w:val="clear" w:color="auto" w:fill="FFFFFF"/>
        <w:spacing w:lineRule="auto" w:line="240" w:before="0" w:after="0"/>
        <w:ind w:firstLine="450"/>
        <w:jc w:val="both"/>
        <w:rPr>
          <w:rFonts w:ascii="Times New Roman" w:hAnsi="Times New Roman"/>
          <w:sz w:val="28"/>
          <w:szCs w:val="28"/>
        </w:rPr>
      </w:pPr>
      <w:r>
        <w:rPr>
          <w:rFonts w:cs="Times New Roman" w:ascii="Times New Roman" w:hAnsi="Times New Roman"/>
          <w:bCs/>
          <w:color w:val="000000"/>
          <w:sz w:val="28"/>
          <w:szCs w:val="28"/>
          <w:shd w:fill="auto" w:val="clear"/>
        </w:rPr>
        <w:t>У разі повторного звернення суб’єкта господарювання Комісія забезпечує розгляд заяви та підтвердних документів не пізніше семи календарних днів з дня подання заяви.</w:t>
      </w:r>
    </w:p>
    <w:p>
      <w:pPr>
        <w:pStyle w:val="Normal"/>
        <w:widowControl w:val="false"/>
        <w:suppressAutoHyphens w:val="true"/>
        <w:bidi w:val="0"/>
        <w:spacing w:lineRule="auto" w:line="240" w:before="0" w:after="143"/>
        <w:ind w:left="0" w:right="0" w:hanging="0"/>
        <w:jc w:val="both"/>
        <w:rPr>
          <w:rFonts w:ascii="Times New Roman" w:hAnsi="Times New Roman"/>
          <w:sz w:val="28"/>
          <w:szCs w:val="28"/>
          <w:shd w:fill="auto" w:val="clear"/>
        </w:rPr>
      </w:pPr>
      <w:r>
        <w:rPr>
          <w:rFonts w:ascii="Times New Roman" w:hAnsi="Times New Roman"/>
          <w:sz w:val="28"/>
          <w:szCs w:val="28"/>
          <w:shd w:fill="auto" w:val="clear"/>
        </w:rPr>
      </w:r>
    </w:p>
    <w:p>
      <w:pPr>
        <w:pStyle w:val="Normal"/>
        <w:widowControl w:val="false"/>
        <w:suppressAutoHyphens w:val="true"/>
        <w:bidi w:val="0"/>
        <w:spacing w:lineRule="auto" w:line="240" w:before="0" w:after="143"/>
        <w:ind w:left="0" w:right="0" w:hanging="0"/>
        <w:jc w:val="both"/>
        <w:rPr>
          <w:rFonts w:ascii="Times New Roman" w:hAnsi="Times New Roman"/>
          <w:sz w:val="28"/>
          <w:szCs w:val="28"/>
        </w:rPr>
      </w:pPr>
      <w:r>
        <w:rPr>
          <w:rFonts w:cs="Times New Roman" w:ascii="Times New Roman" w:hAnsi="Times New Roman"/>
          <w:bCs/>
          <w:color w:val="000000"/>
          <w:sz w:val="28"/>
          <w:szCs w:val="28"/>
          <w:shd w:fill="auto" w:val="clear"/>
        </w:rPr>
        <w:t>Начальник відділу економіки</w:t>
        <w:tab/>
        <w:t xml:space="preserve">          </w:t>
        <w:tab/>
        <w:tab/>
        <w:t xml:space="preserve">                                Тетяна </w:t>
      </w:r>
      <w:r>
        <w:rPr>
          <w:rFonts w:eastAsia="Calibri" w:cs="Times New Roman" w:ascii="Times New Roman" w:hAnsi="Times New Roman"/>
          <w:bCs/>
          <w:color w:val="000000"/>
          <w:sz w:val="28"/>
          <w:szCs w:val="28"/>
          <w:shd w:fill="auto" w:val="clear"/>
          <w:lang w:val="uk-UA" w:eastAsia="zh-CN" w:bidi="ar-SA"/>
        </w:rPr>
        <w:t>СІДАШОВА</w:t>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cs="Times New Roman"/>
          <w:color w:val="000000"/>
          <w:sz w:val="24"/>
          <w:shd w:fill="auto" w:val="clear"/>
        </w:rPr>
      </w:pPr>
      <w:r>
        <w:rPr>
          <w:rFonts w:cs="Times New Roman" w:ascii="Times New Roman" w:hAnsi="Times New Roman"/>
          <w:color w:val="000000"/>
          <w:sz w:val="24"/>
          <w:shd w:fill="auto" w:val="clear"/>
        </w:rPr>
      </w:r>
    </w:p>
    <w:p>
      <w:pPr>
        <w:pStyle w:val="Normal"/>
        <w:widowControl/>
        <w:suppressAutoHyphens w:val="true"/>
        <w:bidi w:val="0"/>
        <w:spacing w:lineRule="atLeast" w:line="260" w:before="0" w:after="0"/>
        <w:ind w:left="5102" w:right="0" w:hanging="0"/>
        <w:jc w:val="left"/>
        <w:rPr>
          <w:rFonts w:ascii="Times New Roman" w:hAnsi="Times New Roman"/>
        </w:rPr>
      </w:pPr>
      <w:r>
        <w:rPr>
          <w:rFonts w:cs="Times New Roman" w:ascii="Times New Roman" w:hAnsi="Times New Roman"/>
          <w:color w:val="000000"/>
          <w:sz w:val="24"/>
          <w:shd w:fill="auto" w:val="clear"/>
        </w:rPr>
        <w:t xml:space="preserve">Додаток 1 до </w:t>
      </w:r>
    </w:p>
    <w:p>
      <w:pPr>
        <w:pStyle w:val="Normal"/>
        <w:widowControl/>
        <w:suppressAutoHyphens w:val="true"/>
        <w:bidi w:val="0"/>
        <w:spacing w:lineRule="atLeast" w:line="260"/>
        <w:ind w:left="5102" w:right="0" w:hanging="0"/>
        <w:jc w:val="left"/>
        <w:rPr>
          <w:rFonts w:ascii="Times New Roman" w:hAnsi="Times New Roman"/>
        </w:rPr>
      </w:pPr>
      <w:r>
        <w:rPr>
          <w:rFonts w:cs="Times New Roman" w:ascii="Times New Roman" w:hAnsi="Times New Roman"/>
          <w:color w:val="000000"/>
          <w:sz w:val="24"/>
          <w:shd w:fill="auto" w:val="clear"/>
        </w:rPr>
        <w:t>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w:t>
      </w:r>
      <w:r>
        <w:rPr>
          <w:rFonts w:eastAsia="Times New Roman" w:cs="Times New Roman" w:ascii="Times New Roman" w:hAnsi="Times New Roman"/>
          <w:color w:val="000000"/>
          <w:sz w:val="24"/>
          <w:shd w:fill="auto" w:val="clear"/>
        </w:rPr>
        <w:t xml:space="preserve">  </w:t>
      </w:r>
    </w:p>
    <w:p>
      <w:pPr>
        <w:pStyle w:val="Normal"/>
        <w:spacing w:lineRule="atLeast" w:line="260" w:before="0" w:after="0"/>
        <w:jc w:val="center"/>
        <w:rPr>
          <w:rFonts w:ascii="Times New Roman" w:hAnsi="Times New Roman"/>
        </w:rPr>
      </w:pPr>
      <w:r>
        <w:rPr>
          <w:rFonts w:cs="Times New Roman" w:ascii="Times New Roman" w:hAnsi="Times New Roman"/>
          <w:b/>
          <w:color w:val="000000"/>
          <w:sz w:val="24"/>
          <w:szCs w:val="24"/>
          <w:shd w:fill="auto" w:val="clear"/>
        </w:rPr>
        <w:t>Примірна форма договору № ___</w:t>
      </w:r>
    </w:p>
    <w:p>
      <w:pPr>
        <w:pStyle w:val="Normal"/>
        <w:spacing w:lineRule="atLeast" w:line="260"/>
        <w:ind w:left="450" w:right="450" w:hanging="0"/>
        <w:jc w:val="center"/>
        <w:rPr>
          <w:rFonts w:ascii="Times New Roman" w:hAnsi="Times New Roman"/>
        </w:rPr>
      </w:pPr>
      <w:r>
        <w:rPr>
          <w:rFonts w:cs="Times New Roman" w:ascii="Times New Roman" w:hAnsi="Times New Roman"/>
          <w:b/>
          <w:sz w:val="24"/>
          <w:szCs w:val="24"/>
          <w:shd w:fill="auto" w:val="clear"/>
        </w:rPr>
        <w:t xml:space="preserve">відшкодування різниці в тарифах </w:t>
      </w:r>
      <w:r>
        <w:rPr>
          <w:rFonts w:eastAsia="Times New Roman" w:cs="Times New Roman" w:ascii="Times New Roman" w:hAnsi="Times New Roman"/>
          <w:b/>
          <w:bCs/>
          <w:color w:val="333333"/>
          <w:sz w:val="24"/>
          <w:szCs w:val="24"/>
          <w:shd w:fill="auto" w:val="clear"/>
          <w:lang w:eastAsia="uk-UA"/>
        </w:rPr>
        <w:t xml:space="preserve">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w:t>
      </w:r>
      <w:r>
        <w:rPr>
          <w:rFonts w:cs="Times New Roman" w:ascii="Times New Roman" w:hAnsi="Times New Roman"/>
          <w:b/>
          <w:bCs/>
          <w:sz w:val="24"/>
          <w:szCs w:val="24"/>
          <w:shd w:fill="auto" w:val="clear"/>
        </w:rPr>
        <w:t>на</w:t>
      </w:r>
      <w:r>
        <w:rPr>
          <w:rFonts w:cs="Times New Roman" w:ascii="Times New Roman" w:hAnsi="Times New Roman"/>
          <w:b/>
          <w:sz w:val="24"/>
          <w:szCs w:val="24"/>
          <w:shd w:fill="auto" w:val="clear"/>
        </w:rPr>
        <w:t xml:space="preserve"> території Покровської міської територіальної громади Дніпропетровської області на 2022-2023 роки</w:t>
      </w:r>
    </w:p>
    <w:p>
      <w:pPr>
        <w:pStyle w:val="Normal"/>
        <w:tabs>
          <w:tab w:val="clear" w:pos="708"/>
          <w:tab w:val="left" w:pos="6804" w:leader="none"/>
        </w:tabs>
        <w:spacing w:lineRule="atLeast" w:line="260"/>
        <w:jc w:val="both"/>
        <w:rPr>
          <w:rFonts w:ascii="Times New Roman" w:hAnsi="Times New Roman"/>
        </w:rPr>
      </w:pPr>
      <w:r>
        <w:rPr>
          <w:rFonts w:cs="Times New Roman" w:ascii="Times New Roman" w:hAnsi="Times New Roman"/>
          <w:color w:val="000000"/>
          <w:sz w:val="24"/>
          <w:szCs w:val="24"/>
          <w:shd w:fill="auto" w:val="clear"/>
        </w:rPr>
        <w:t>м.Покров                                                                                            «___»___________ 20___ року</w:t>
      </w:r>
      <w:r>
        <w:rPr>
          <w:rFonts w:eastAsia="Times New Roman" w:cs="Times New Roman" w:ascii="Times New Roman" w:hAnsi="Times New Roman"/>
          <w:color w:val="000000"/>
          <w:sz w:val="24"/>
          <w:szCs w:val="24"/>
          <w:shd w:fill="auto" w:val="clear"/>
        </w:rPr>
        <w:t xml:space="preserve">                                                                                                                                                                                                                                                                                                                                                                                                                                                                                                                                           </w:t>
      </w:r>
    </w:p>
    <w:p>
      <w:pPr>
        <w:pStyle w:val="Normal"/>
        <w:spacing w:lineRule="atLeast" w:line="260"/>
        <w:ind w:firstLine="567"/>
        <w:jc w:val="both"/>
        <w:rPr>
          <w:rFonts w:ascii="Times New Roman" w:hAnsi="Times New Roman"/>
        </w:rPr>
      </w:pPr>
      <w:r>
        <w:rPr>
          <w:rFonts w:cs="Times New Roman" w:ascii="Times New Roman" w:hAnsi="Times New Roman"/>
          <w:color w:val="000000"/>
          <w:sz w:val="24"/>
          <w:szCs w:val="24"/>
          <w:shd w:fill="auto" w:val="clear"/>
        </w:rPr>
        <w:t>Покровська міська рада Дніпропетровської області в особі _________________________</w:t>
      </w:r>
    </w:p>
    <w:p>
      <w:pPr>
        <w:pStyle w:val="Normal"/>
        <w:spacing w:lineRule="atLeast" w:line="260" w:before="0" w:after="0"/>
        <w:jc w:val="both"/>
        <w:rPr>
          <w:rFonts w:ascii="Times New Roman" w:hAnsi="Times New Roman"/>
        </w:rPr>
      </w:pPr>
      <w:r>
        <w:rPr>
          <w:rFonts w:cs="Times New Roman" w:ascii="Times New Roman" w:hAnsi="Times New Roman"/>
          <w:color w:val="000000"/>
          <w:sz w:val="24"/>
          <w:szCs w:val="24"/>
          <w:shd w:fill="auto" w:val="clear"/>
        </w:rPr>
        <w:t>________________________________________________________________________________</w:t>
      </w:r>
    </w:p>
    <w:p>
      <w:pPr>
        <w:pStyle w:val="Normal"/>
        <w:spacing w:lineRule="atLeast" w:line="260"/>
        <w:jc w:val="center"/>
        <w:rPr>
          <w:rFonts w:ascii="Times New Roman" w:hAnsi="Times New Roman"/>
        </w:rPr>
      </w:pPr>
      <w:r>
        <w:rPr>
          <w:rFonts w:cs="Times New Roman" w:ascii="Times New Roman" w:hAnsi="Times New Roman"/>
          <w:color w:val="000000"/>
          <w:sz w:val="24"/>
          <w:szCs w:val="24"/>
          <w:shd w:fill="auto" w:val="clear"/>
        </w:rPr>
        <w:t>(посада, прізвище, ім’я, по батькові)</w:t>
      </w:r>
    </w:p>
    <w:p>
      <w:pPr>
        <w:pStyle w:val="Normal"/>
        <w:spacing w:lineRule="atLeast" w:line="260" w:before="0" w:after="0"/>
        <w:jc w:val="both"/>
        <w:rPr>
          <w:rFonts w:ascii="Times New Roman" w:hAnsi="Times New Roman"/>
        </w:rPr>
      </w:pPr>
      <w:r>
        <w:rPr>
          <w:rFonts w:cs="Times New Roman" w:ascii="Times New Roman" w:hAnsi="Times New Roman"/>
          <w:color w:val="000000"/>
          <w:sz w:val="24"/>
          <w:szCs w:val="24"/>
          <w:shd w:fill="auto" w:val="clear"/>
        </w:rPr>
        <w:t xml:space="preserve">що діє на підставі Закону України «Про місцеве самоврядування в Україні» (надалі – Платник) з  одного боку, та________________________________________________________ </w:t>
      </w:r>
    </w:p>
    <w:p>
      <w:pPr>
        <w:pStyle w:val="Normal"/>
        <w:spacing w:lineRule="atLeast" w:line="260" w:before="0" w:after="103"/>
        <w:jc w:val="both"/>
        <w:rPr>
          <w:rFonts w:ascii="Times New Roman" w:hAnsi="Times New Roman"/>
        </w:rPr>
      </w:pPr>
      <w:r>
        <w:rPr>
          <w:rFonts w:eastAsia="Times New Roman" w:cs="Times New Roman" w:ascii="Times New Roman" w:hAnsi="Times New Roman"/>
          <w:color w:val="000000"/>
          <w:sz w:val="24"/>
          <w:szCs w:val="24"/>
          <w:shd w:fill="auto" w:val="clear"/>
          <w:vertAlign w:val="superscript"/>
        </w:rPr>
        <w:t xml:space="preserve">                                                                                 </w:t>
      </w:r>
      <w:r>
        <w:rPr>
          <w:rFonts w:eastAsia="Times New Roman" w:cs="Times New Roman" w:ascii="Times New Roman" w:hAnsi="Times New Roman"/>
          <w:color w:val="000000"/>
          <w:position w:val="0"/>
          <w:sz w:val="24"/>
          <w:sz w:val="24"/>
          <w:szCs w:val="24"/>
          <w:shd w:fill="auto" w:val="clear"/>
          <w:vertAlign w:val="baseline"/>
        </w:rPr>
        <w:t xml:space="preserve">            </w:t>
      </w:r>
      <w:r>
        <w:rPr>
          <w:rFonts w:cs="Times New Roman" w:ascii="Times New Roman" w:hAnsi="Times New Roman"/>
          <w:color w:val="000000"/>
          <w:position w:val="0"/>
          <w:sz w:val="24"/>
          <w:sz w:val="24"/>
          <w:szCs w:val="24"/>
          <w:shd w:fill="auto" w:val="clear"/>
          <w:vertAlign w:val="baseline"/>
        </w:rPr>
        <w:t>(назва суб’єкта господарювання)</w:t>
      </w:r>
    </w:p>
    <w:p>
      <w:pPr>
        <w:pStyle w:val="Normal"/>
        <w:spacing w:lineRule="atLeast" w:line="260" w:before="0" w:after="0"/>
        <w:jc w:val="both"/>
        <w:rPr>
          <w:rFonts w:ascii="Times New Roman" w:hAnsi="Times New Roman"/>
        </w:rPr>
      </w:pPr>
      <w:r>
        <w:rPr>
          <w:rFonts w:cs="Times New Roman" w:ascii="Times New Roman" w:hAnsi="Times New Roman"/>
          <w:color w:val="000000"/>
          <w:sz w:val="24"/>
          <w:szCs w:val="24"/>
          <w:shd w:fill="auto" w:val="clear"/>
        </w:rPr>
        <w:t>в особі _________________________________________________________________________</w:t>
      </w:r>
    </w:p>
    <w:p>
      <w:pPr>
        <w:pStyle w:val="Normal"/>
        <w:spacing w:lineRule="atLeast" w:line="260"/>
        <w:jc w:val="center"/>
        <w:rPr>
          <w:rFonts w:ascii="Times New Roman" w:hAnsi="Times New Roman"/>
        </w:rPr>
      </w:pPr>
      <w:r>
        <w:rPr>
          <w:rFonts w:cs="Times New Roman" w:ascii="Times New Roman" w:hAnsi="Times New Roman"/>
          <w:color w:val="000000"/>
          <w:sz w:val="24"/>
          <w:szCs w:val="24"/>
          <w:shd w:fill="auto" w:val="clear"/>
        </w:rPr>
        <w:t>(прізвище, ім’я, по батькові)</w:t>
      </w:r>
    </w:p>
    <w:p>
      <w:pPr>
        <w:pStyle w:val="Normal"/>
        <w:spacing w:lineRule="atLeast" w:line="260"/>
        <w:jc w:val="both"/>
        <w:rPr>
          <w:rFonts w:ascii="Times New Roman" w:hAnsi="Times New Roman"/>
        </w:rPr>
      </w:pPr>
      <w:r>
        <w:rPr>
          <w:rFonts w:cs="Times New Roman" w:ascii="Times New Roman" w:hAnsi="Times New Roman"/>
          <w:color w:val="000000"/>
          <w:sz w:val="24"/>
          <w:szCs w:val="24"/>
          <w:shd w:fill="auto" w:val="clear"/>
        </w:rPr>
        <w:t>що діє на підставі Статуту (надалі – Надавач послуг), з іншого боку, у подальшому – Сторони, уклали цей Договір про наведене нижче:</w:t>
      </w:r>
    </w:p>
    <w:p>
      <w:pPr>
        <w:pStyle w:val="Normal"/>
        <w:spacing w:lineRule="atLeast" w:line="260"/>
        <w:jc w:val="center"/>
        <w:rPr>
          <w:rFonts w:ascii="Times New Roman" w:hAnsi="Times New Roman"/>
        </w:rPr>
      </w:pPr>
      <w:r>
        <w:rPr>
          <w:rFonts w:cs="Times New Roman" w:ascii="Times New Roman" w:hAnsi="Times New Roman"/>
          <w:b/>
          <w:color w:val="000000"/>
          <w:sz w:val="24"/>
          <w:szCs w:val="24"/>
          <w:shd w:fill="auto" w:val="clear"/>
        </w:rPr>
        <w:t>Предмет Договору</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 xml:space="preserve">1.1. Предметом цього Договору є відшкодування заборгованості з </w:t>
      </w:r>
      <w:r>
        <w:rPr>
          <w:rFonts w:cs="Times New Roman" w:ascii="Times New Roman" w:hAnsi="Times New Roman"/>
          <w:color w:val="333333"/>
          <w:sz w:val="24"/>
          <w:szCs w:val="24"/>
          <w:shd w:fill="auto" w:val="clear"/>
        </w:rPr>
        <w:t xml:space="preserve">різниці в тарифах </w:t>
      </w:r>
      <w:r>
        <w:rPr>
          <w:rFonts w:eastAsia="Times New Roman" w:cs="Times New Roman" w:ascii="Times New Roman" w:hAnsi="Times New Roman"/>
          <w:color w:val="333333"/>
          <w:sz w:val="24"/>
          <w:szCs w:val="24"/>
          <w:shd w:fill="auto" w:val="clear"/>
          <w:lang w:eastAsia="uk-UA"/>
        </w:rPr>
        <w:t>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w:t>
      </w:r>
      <w:r>
        <w:rPr>
          <w:rFonts w:cs="Times New Roman" w:ascii="Times New Roman" w:hAnsi="Times New Roman"/>
          <w:color w:val="000000"/>
          <w:sz w:val="24"/>
          <w:szCs w:val="24"/>
          <w:shd w:fill="auto" w:val="clear"/>
        </w:rPr>
        <w:t xml:space="preserve"> відповідно до рішення Покровської міської ради Дніпропетровської області  від 21.10.2022 року №8 «Про затвердження Програми відшкодування різниці в тарифах на теплову енергію (її виробництво, транспортування та постачання) на території Покровської міської територіальної громади Дніпропетровської області на 2022-2023 роки” (далі — Програма).</w:t>
      </w:r>
    </w:p>
    <w:p>
      <w:pPr>
        <w:pStyle w:val="Normal"/>
        <w:widowControl/>
        <w:suppressAutoHyphens w:val="true"/>
        <w:bidi w:val="0"/>
        <w:spacing w:lineRule="auto" w:line="240" w:before="0" w:after="0"/>
        <w:ind w:left="0" w:right="0" w:firstLine="567"/>
        <w:jc w:val="both"/>
        <w:rPr>
          <w:rFonts w:ascii="Times New Roman" w:hAnsi="Times New Roman"/>
        </w:rPr>
      </w:pPr>
      <w:r>
        <w:rPr>
          <w:rFonts w:cs="Times New Roman" w:ascii="Times New Roman" w:hAnsi="Times New Roman"/>
          <w:b w:val="false"/>
          <w:bCs w:val="false"/>
          <w:color w:val="000000"/>
          <w:sz w:val="24"/>
          <w:szCs w:val="24"/>
          <w:shd w:fill="auto" w:val="clear"/>
        </w:rPr>
        <w:t>1.2.</w:t>
      </w:r>
      <w:r>
        <w:rPr>
          <w:rFonts w:eastAsia="Times New Roman" w:cs="Times New Roman" w:ascii="Times New Roman" w:hAnsi="Times New Roman"/>
          <w:b w:val="false"/>
          <w:bCs w:val="false"/>
          <w:strike w:val="false"/>
          <w:dstrike w:val="false"/>
          <w:color w:val="333333"/>
          <w:sz w:val="24"/>
          <w:szCs w:val="24"/>
          <w:shd w:fill="auto" w:val="clear"/>
          <w:lang w:eastAsia="uk-UA"/>
        </w:rPr>
        <w:t xml:space="preserve"> </w:t>
      </w:r>
      <w:r>
        <w:rPr>
          <w:rFonts w:cs="Times New Roman" w:ascii="Times New Roman" w:hAnsi="Times New Roman"/>
          <w:b w:val="false"/>
          <w:bCs w:val="false"/>
          <w:strike w:val="false"/>
          <w:dstrike w:val="false"/>
          <w:color w:val="000000"/>
          <w:sz w:val="24"/>
          <w:szCs w:val="24"/>
          <w:shd w:fill="auto" w:val="clear"/>
        </w:rPr>
        <w:t>Різниця між фактичною вартістю теплової енергії за одну Гкал (без ПДВ), розраховану на опалювальний період 2022-2023рр. виходячи з фактичних витрат на виробництво, транспортування та постачання теплової ен</w:t>
      </w:r>
      <w:r>
        <w:rPr>
          <w:rFonts w:cs="Times New Roman" w:ascii="Times New Roman" w:hAnsi="Times New Roman"/>
          <w:b w:val="false"/>
          <w:bCs w:val="false"/>
          <w:strike w:val="false"/>
          <w:dstrike w:val="false"/>
          <w:color w:val="000000"/>
          <w:position w:val="0"/>
          <w:sz w:val="24"/>
          <w:sz w:val="24"/>
          <w:szCs w:val="24"/>
          <w:shd w:fill="auto" w:val="clear"/>
          <w:vertAlign w:val="baseline"/>
        </w:rPr>
        <w:t xml:space="preserve">ергії, на теплову енергію, в тому числі вироблену з використанням альтернативних джерел енергії, визначених </w:t>
      </w:r>
      <w:r>
        <w:rPr>
          <w:rFonts w:eastAsia="Times New Roman" w:cs="Times New Roman" w:ascii="Times New Roman" w:hAnsi="Times New Roman"/>
          <w:b w:val="false"/>
          <w:bCs w:val="false"/>
          <w:strike w:val="false"/>
          <w:dstrike w:val="false"/>
          <w:color w:val="000000"/>
          <w:position w:val="0"/>
          <w:sz w:val="26"/>
          <w:sz w:val="26"/>
          <w:szCs w:val="26"/>
          <w:shd w:fill="auto" w:val="clear"/>
          <w:vertAlign w:val="baseline"/>
          <w:lang w:eastAsia="uk-UA"/>
        </w:rPr>
        <w:t>згідно з порядками (методиками) формування тарифів на теплову енергію, її виробництво, транспортування та постачання, встановленими законами України та/або затвердженими Кабінетом Міністрів України</w:t>
      </w:r>
      <w:r>
        <w:rPr>
          <w:rFonts w:cs="Times New Roman" w:ascii="Times New Roman" w:hAnsi="Times New Roman"/>
          <w:b w:val="false"/>
          <w:bCs w:val="false"/>
          <w:strike w:val="false"/>
          <w:dstrike w:val="false"/>
          <w:color w:val="000000"/>
          <w:position w:val="0"/>
          <w:sz w:val="24"/>
          <w:sz w:val="24"/>
          <w:szCs w:val="24"/>
          <w:shd w:fill="auto" w:val="clear"/>
          <w:vertAlign w:val="baseline"/>
        </w:rPr>
        <w:t xml:space="preserve">, визначеною </w:t>
      </w:r>
      <w:r>
        <w:rPr>
          <w:rFonts w:cs="Times New Roman" w:ascii="Times New Roman" w:hAnsi="Times New Roman"/>
          <w:b w:val="false"/>
          <w:bCs w:val="false"/>
          <w:strike w:val="false"/>
          <w:dstrike w:val="false"/>
          <w:position w:val="0"/>
          <w:sz w:val="24"/>
          <w:sz w:val="24"/>
          <w:szCs w:val="24"/>
          <w:shd w:fill="auto" w:val="clear"/>
          <w:vertAlign w:val="baseline"/>
        </w:rPr>
        <w:t xml:space="preserve">виконавчим комітетом Покровської міської ради Дніпропетровської області, </w:t>
      </w:r>
      <w:r>
        <w:rPr>
          <w:rFonts w:cs="Times New Roman" w:ascii="Times New Roman" w:hAnsi="Times New Roman"/>
          <w:b w:val="false"/>
          <w:bCs w:val="false"/>
          <w:strike w:val="false"/>
          <w:dstrike w:val="false"/>
          <w:color w:val="333333"/>
          <w:position w:val="0"/>
          <w:sz w:val="24"/>
          <w:sz w:val="24"/>
          <w:szCs w:val="24"/>
          <w:shd w:fill="auto" w:val="clear"/>
          <w:vertAlign w:val="baseline"/>
        </w:rPr>
        <w:t>та тар</w:t>
      </w:r>
      <w:r>
        <w:rPr>
          <w:rFonts w:cs="Times New Roman" w:ascii="Times New Roman" w:hAnsi="Times New Roman"/>
          <w:b w:val="false"/>
          <w:bCs w:val="false"/>
          <w:color w:val="333333"/>
          <w:sz w:val="24"/>
          <w:szCs w:val="24"/>
          <w:shd w:fill="auto" w:val="clear"/>
        </w:rPr>
        <w:t>ифом, що діяв та застосовувався для всіх категорій споживачів станом на 24.02.2022р.</w:t>
      </w:r>
      <w:r>
        <w:rPr>
          <w:rFonts w:cs="Times New Roman" w:ascii="Times New Roman" w:hAnsi="Times New Roman"/>
          <w:b w:val="false"/>
          <w:bCs w:val="false"/>
          <w:color w:val="000000"/>
          <w:sz w:val="24"/>
          <w:szCs w:val="24"/>
          <w:shd w:fill="auto" w:val="clear"/>
        </w:rPr>
        <w:t xml:space="preserve"> складає – _______ грн. за 1 Гкал, відшкодовується Надавачу послуг за рахунок міського бюджету щомісячно, відповідно до узагальненого розрахунку обсягу заборгованості з різниці в тарифах. поданого суб’єктом господарювання та погодженого комісією з питань узгодження заборгованості з різниці в тарифах, створеною виконавчим комітетом Покровської міської ради Дніпропетровської області.</w:t>
      </w:r>
    </w:p>
    <w:p>
      <w:pPr>
        <w:pStyle w:val="Normal"/>
        <w:widowControl/>
        <w:suppressAutoHyphens w:val="true"/>
        <w:bidi w:val="0"/>
        <w:spacing w:lineRule="auto" w:line="240" w:before="0" w:after="0"/>
        <w:ind w:left="0" w:right="0" w:firstLine="567"/>
        <w:jc w:val="both"/>
        <w:rPr>
          <w:rFonts w:ascii="Times New Roman" w:hAnsi="Times New Roman"/>
        </w:rPr>
      </w:pPr>
      <w:r>
        <w:rPr>
          <w:rFonts w:cs="Times New Roman" w:ascii="Times New Roman" w:hAnsi="Times New Roman"/>
          <w:b w:val="false"/>
          <w:bCs w:val="false"/>
          <w:color w:val="000000"/>
          <w:sz w:val="24"/>
          <w:szCs w:val="24"/>
          <w:shd w:fill="auto" w:val="clear"/>
        </w:rPr>
        <w:t>1.3. Оплата різниці, зазначеної в пункті 1.2 цього Договору, здійснюється відповідно до узагальненого розрахунку за формою згідно додатку 3 до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затвердженого виконавчим комітетом Покровської міської ради Дніпропетровської області, який є невід’ємною частиною даного Договору.</w:t>
      </w:r>
    </w:p>
    <w:p>
      <w:pPr>
        <w:pStyle w:val="Normal"/>
        <w:spacing w:lineRule="atLeast" w:line="260" w:before="0" w:after="0"/>
        <w:jc w:val="center"/>
        <w:rPr>
          <w:rFonts w:ascii="Times New Roman" w:hAnsi="Times New Roman" w:eastAsia="Times New Roman" w:cs="Times New Roman"/>
          <w:b/>
          <w:b/>
          <w:color w:val="000000"/>
          <w:shd w:fill="auto" w:val="clear"/>
        </w:rPr>
      </w:pPr>
      <w:r>
        <w:rPr>
          <w:rFonts w:eastAsia="Times New Roman" w:cs="Times New Roman" w:ascii="Times New Roman" w:hAnsi="Times New Roman"/>
          <w:b/>
          <w:color w:val="000000"/>
          <w:shd w:fill="auto" w:val="clear"/>
        </w:rPr>
      </w:r>
    </w:p>
    <w:p>
      <w:pPr>
        <w:pStyle w:val="Normal"/>
        <w:spacing w:lineRule="atLeast" w:line="260" w:before="0" w:after="103"/>
        <w:jc w:val="center"/>
        <w:rPr>
          <w:rFonts w:ascii="Times New Roman" w:hAnsi="Times New Roman"/>
        </w:rPr>
      </w:pPr>
      <w:r>
        <w:rPr>
          <w:rFonts w:eastAsia="Times New Roman" w:cs="Times New Roman" w:ascii="Times New Roman" w:hAnsi="Times New Roman"/>
          <w:b/>
          <w:color w:val="000000"/>
          <w:sz w:val="24"/>
          <w:szCs w:val="24"/>
          <w:shd w:fill="auto" w:val="clear"/>
        </w:rPr>
        <w:t xml:space="preserve"> </w:t>
      </w:r>
      <w:r>
        <w:rPr>
          <w:rFonts w:cs="Times New Roman" w:ascii="Times New Roman" w:hAnsi="Times New Roman"/>
          <w:b/>
          <w:color w:val="000000"/>
          <w:sz w:val="24"/>
          <w:szCs w:val="24"/>
          <w:shd w:fill="auto" w:val="clear"/>
        </w:rPr>
        <w:t>2. Обов’язки та права учасників Договору</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2.1. Надавач послуг за результатами проведення розрахунку надає Платнику щомісячно, до 15 числа місяця наступного за звітнім місяцем документи, визначені в 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затвердженого виконавчим комітетом Покровської міської ради Дніпропетровської області.</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2.2. Платник на підставі узагальненого розрахунку, наданого Надавачем послуг, протягом поточного фінансового року відшкодовує на розрахунковий рахунок Надавача послуг різницю, зазначену в пункті 1.2 цього Договору.  Оплату послуг за грудень 2022 року Платник здійснює до 01.03.2023 року.</w:t>
      </w:r>
    </w:p>
    <w:p>
      <w:pPr>
        <w:pStyle w:val="Normal"/>
        <w:spacing w:lineRule="auto" w:line="240"/>
        <w:jc w:val="center"/>
        <w:rPr>
          <w:rFonts w:ascii="Times New Roman" w:hAnsi="Times New Roman"/>
        </w:rPr>
      </w:pPr>
      <w:r>
        <w:rPr>
          <w:rFonts w:cs="Times New Roman" w:ascii="Times New Roman" w:hAnsi="Times New Roman"/>
          <w:b/>
          <w:color w:val="000000"/>
          <w:sz w:val="24"/>
          <w:szCs w:val="24"/>
          <w:shd w:fill="auto" w:val="clear"/>
        </w:rPr>
        <w:t>3. Відповідальність сторін Договору.</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3.1. За невиконання або неналежне виконання зобов'язань за цим  Договором Сторони несуть відповідальність згідно з чинним законодавством України.</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3.2. Усі спори, що виникають з цього Договору або пов’язані із ним вирішуються шляхом переговорів між Сторонами.</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3.3. 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pPr>
        <w:pStyle w:val="Normal"/>
        <w:widowControl/>
        <w:suppressAutoHyphens w:val="true"/>
        <w:bidi w:val="0"/>
        <w:spacing w:lineRule="auto" w:line="240" w:before="0" w:after="160"/>
        <w:ind w:left="0" w:right="0" w:firstLine="567"/>
        <w:jc w:val="center"/>
        <w:rPr>
          <w:rFonts w:ascii="Times New Roman" w:hAnsi="Times New Roman"/>
        </w:rPr>
      </w:pPr>
      <w:r>
        <w:rPr>
          <w:rFonts w:cs="Times New Roman" w:ascii="Times New Roman" w:hAnsi="Times New Roman"/>
          <w:b/>
          <w:color w:val="000000"/>
          <w:sz w:val="24"/>
          <w:szCs w:val="24"/>
          <w:shd w:fill="auto" w:val="clear"/>
        </w:rPr>
        <w:t>4. Дія Договору</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 xml:space="preserve">4.1. Цей  Договір набирає чинності з моменту підписання Сторонами та скріплення печатками Сторін, а саме з «___»_______20___ року та діє до «____»________ 20___ року. </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4.2. Закінчення строку цього Договору не звільняє Сторони від відповідальності за його порушення, яке мало місце під час дії цього Договору.</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 xml:space="preserve">4.3. Якщо інше не передбачено цим Договором або чинним законодавством України, зміни у цей Договір можуть бути внесені тільки за домовленістю Сторін, яка оформлюється Додатковою угодою до цього Договору.  </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4.4. Зміни у цей Договір набирають чинності з моменту підписання та скріплення печаткою Сторонами відповідної Додаткової угоди до цього Договору, якщо інше не встановлено у самій Додатковій угоді, цьому Договорі або у чинному законодавстві України.</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4.5. Цей Договір може бути розірваний за взаємною згодою Сторін шляхом складання додаткової угоди, яка є невід’ємною частиною даного Договору, відповідно до вимог чинного законодавства.</w:t>
      </w:r>
    </w:p>
    <w:p>
      <w:pPr>
        <w:pStyle w:val="Normal"/>
        <w:widowControl/>
        <w:suppressAutoHyphens w:val="true"/>
        <w:bidi w:val="0"/>
        <w:spacing w:lineRule="auto" w:line="240" w:before="0" w:after="160"/>
        <w:ind w:left="0" w:right="0" w:firstLine="567"/>
        <w:jc w:val="both"/>
        <w:rPr>
          <w:rFonts w:ascii="Times New Roman" w:hAnsi="Times New Roman"/>
        </w:rPr>
      </w:pPr>
      <w:r>
        <w:rPr>
          <w:rFonts w:cs="Times New Roman" w:ascii="Times New Roman" w:hAnsi="Times New Roman"/>
          <w:color w:val="000000"/>
          <w:sz w:val="24"/>
          <w:szCs w:val="24"/>
          <w:shd w:fill="auto" w:val="clear"/>
        </w:rPr>
        <w:t>4.6. Цей Договір вважається розірваним з моменту підписання та скріплення печаткою Сторонами відповідної Додаткової угоди до цього Договору, якщо інше не встановлено у самій Додатковій угоді, цьому Договорі або не передбачено чинним законодавством України.</w:t>
      </w:r>
    </w:p>
    <w:p>
      <w:pPr>
        <w:pStyle w:val="Normal"/>
        <w:spacing w:lineRule="auto" w:line="240"/>
        <w:jc w:val="center"/>
        <w:rPr>
          <w:rFonts w:ascii="Times New Roman" w:hAnsi="Times New Roman"/>
        </w:rPr>
      </w:pPr>
      <w:r>
        <w:rPr>
          <w:rFonts w:cs="Times New Roman" w:ascii="Times New Roman" w:hAnsi="Times New Roman"/>
          <w:color w:val="000000"/>
          <w:sz w:val="24"/>
          <w:szCs w:val="24"/>
          <w:shd w:fill="auto" w:val="clear"/>
        </w:rPr>
        <w:tab/>
      </w:r>
      <w:r>
        <w:rPr>
          <w:rFonts w:cs="Times New Roman" w:ascii="Times New Roman" w:hAnsi="Times New Roman"/>
          <w:b/>
          <w:color w:val="000000"/>
          <w:sz w:val="24"/>
          <w:szCs w:val="24"/>
          <w:shd w:fill="auto" w:val="clear"/>
        </w:rPr>
        <w:t>5. Прикінцеві положення Договору</w:t>
      </w:r>
    </w:p>
    <w:p>
      <w:pPr>
        <w:pStyle w:val="Normal"/>
        <w:widowControl/>
        <w:suppressAutoHyphens w:val="true"/>
        <w:bidi w:val="0"/>
        <w:spacing w:lineRule="auto" w:line="240" w:before="0" w:after="160"/>
        <w:ind w:left="0" w:right="0" w:firstLine="624"/>
        <w:jc w:val="both"/>
        <w:rPr>
          <w:rFonts w:ascii="Times New Roman" w:hAnsi="Times New Roman"/>
        </w:rPr>
      </w:pPr>
      <w:r>
        <w:rPr>
          <w:rFonts w:cs="Times New Roman" w:ascii="Times New Roman" w:hAnsi="Times New Roman"/>
          <w:color w:val="000000"/>
          <w:sz w:val="24"/>
          <w:szCs w:val="24"/>
          <w:shd w:fill="auto" w:val="clear"/>
        </w:rPr>
        <w:t>5.1. 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pPr>
        <w:pStyle w:val="Normal"/>
        <w:widowControl/>
        <w:suppressAutoHyphens w:val="true"/>
        <w:bidi w:val="0"/>
        <w:spacing w:lineRule="auto" w:line="240" w:before="0" w:after="160"/>
        <w:ind w:left="0" w:right="0" w:firstLine="624"/>
        <w:jc w:val="both"/>
        <w:rPr>
          <w:rFonts w:ascii="Times New Roman" w:hAnsi="Times New Roman"/>
        </w:rPr>
      </w:pPr>
      <w:r>
        <w:rPr>
          <w:rFonts w:cs="Times New Roman" w:ascii="Times New Roman" w:hAnsi="Times New Roman"/>
          <w:color w:val="000000"/>
          <w:sz w:val="24"/>
          <w:szCs w:val="24"/>
          <w:shd w:fill="auto" w:val="clear"/>
        </w:rPr>
        <w:t>5.2. Сторони несуть повну відповідальність за правильність вказаних ними у цьому Договорі реквізитів та зобов’язуються своєчасно у письмовій формі повідомити іншу Сторону про їх зміну, а у разі неповідомлення несуть відповідальність передбачену чинним законодавством.</w:t>
      </w:r>
    </w:p>
    <w:p>
      <w:pPr>
        <w:pStyle w:val="Normal"/>
        <w:widowControl/>
        <w:suppressAutoHyphens w:val="true"/>
        <w:bidi w:val="0"/>
        <w:spacing w:lineRule="auto" w:line="240" w:before="0" w:after="160"/>
        <w:ind w:left="0" w:right="0" w:firstLine="624"/>
        <w:jc w:val="both"/>
        <w:rPr>
          <w:rFonts w:ascii="Times New Roman" w:hAnsi="Times New Roman"/>
        </w:rPr>
      </w:pPr>
      <w:r>
        <w:rPr>
          <w:rFonts w:cs="Times New Roman" w:ascii="Times New Roman" w:hAnsi="Times New Roman"/>
          <w:color w:val="000000"/>
          <w:sz w:val="24"/>
          <w:szCs w:val="24"/>
          <w:shd w:fill="auto" w:val="clear"/>
        </w:rPr>
        <w:t>5.3. Відступлення права вимоги та (або) переведення боргу за цим Договором однією із Сторін до третіх осіб не допускається.</w:t>
      </w:r>
    </w:p>
    <w:p>
      <w:pPr>
        <w:pStyle w:val="Normal"/>
        <w:widowControl/>
        <w:suppressAutoHyphens w:val="true"/>
        <w:bidi w:val="0"/>
        <w:spacing w:lineRule="auto" w:line="240" w:before="0" w:after="160"/>
        <w:ind w:left="0" w:right="0" w:firstLine="624"/>
        <w:jc w:val="both"/>
        <w:rPr>
          <w:rFonts w:ascii="Times New Roman" w:hAnsi="Times New Roman"/>
        </w:rPr>
      </w:pPr>
      <w:r>
        <w:rPr>
          <w:rFonts w:cs="Times New Roman" w:ascii="Times New Roman" w:hAnsi="Times New Roman"/>
          <w:color w:val="000000"/>
          <w:sz w:val="24"/>
          <w:szCs w:val="24"/>
          <w:shd w:fill="auto" w:val="clear"/>
        </w:rPr>
        <w:t>5.4. Додаткові угоди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pPr>
        <w:pStyle w:val="Normal"/>
        <w:widowControl/>
        <w:suppressAutoHyphens w:val="true"/>
        <w:bidi w:val="0"/>
        <w:spacing w:lineRule="auto" w:line="240" w:before="0" w:after="160"/>
        <w:ind w:left="0" w:right="0" w:firstLine="624"/>
        <w:jc w:val="both"/>
        <w:rPr>
          <w:rFonts w:ascii="Times New Roman" w:hAnsi="Times New Roman"/>
        </w:rPr>
      </w:pPr>
      <w:r>
        <w:rPr>
          <w:rFonts w:cs="Times New Roman" w:ascii="Times New Roman" w:hAnsi="Times New Roman"/>
          <w:color w:val="000000"/>
          <w:sz w:val="24"/>
          <w:szCs w:val="24"/>
          <w:shd w:fill="auto" w:val="clear"/>
        </w:rPr>
        <w:t>5.5. 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pPr>
        <w:pStyle w:val="Normal"/>
        <w:spacing w:lineRule="atLeast" w:line="260"/>
        <w:jc w:val="center"/>
        <w:rPr>
          <w:rFonts w:ascii="Times New Roman" w:hAnsi="Times New Roman"/>
        </w:rPr>
      </w:pPr>
      <w:r>
        <w:rPr>
          <w:rFonts w:cs="Times New Roman" w:ascii="Times New Roman" w:hAnsi="Times New Roman"/>
          <w:b/>
          <w:color w:val="000000"/>
          <w:sz w:val="24"/>
          <w:szCs w:val="24"/>
          <w:shd w:fill="auto" w:val="clear"/>
        </w:rPr>
        <w:t>6. Платіжні та поштові реквізити сторін</w:t>
      </w:r>
      <w:r>
        <w:rPr>
          <w:rFonts w:eastAsia="Times New Roman" w:cs="Times New Roman" w:ascii="Times New Roman" w:hAnsi="Times New Roman"/>
          <w:color w:val="000000"/>
          <w:sz w:val="24"/>
          <w:szCs w:val="24"/>
          <w:shd w:fill="auto" w:val="clear"/>
        </w:rPr>
        <w:t xml:space="preserve">                                     </w:t>
      </w:r>
    </w:p>
    <w:tbl>
      <w:tblPr>
        <w:tblW w:w="9200" w:type="dxa"/>
        <w:jc w:val="left"/>
        <w:tblInd w:w="-11" w:type="dxa"/>
        <w:tblLayout w:type="fixed"/>
        <w:tblCellMar>
          <w:top w:w="0" w:type="dxa"/>
          <w:left w:w="10" w:type="dxa"/>
          <w:bottom w:w="0" w:type="dxa"/>
          <w:right w:w="10" w:type="dxa"/>
        </w:tblCellMar>
        <w:tblLook w:firstRow="1" w:noVBand="1" w:lastRow="0" w:firstColumn="1" w:lastColumn="0" w:noHBand="0" w:val="04a0"/>
      </w:tblPr>
      <w:tblGrid>
        <w:gridCol w:w="4662"/>
        <w:gridCol w:w="4537"/>
      </w:tblGrid>
      <w:tr>
        <w:trPr/>
        <w:tc>
          <w:tcPr>
            <w:tcW w:w="4662" w:type="dxa"/>
            <w:tcBorders>
              <w:top w:val="single" w:sz="8" w:space="0" w:color="000000"/>
              <w:left w:val="single" w:sz="8" w:space="0" w:color="000000"/>
              <w:bottom w:val="single" w:sz="8" w:space="0" w:color="000000"/>
              <w:right w:val="single" w:sz="8" w:space="0" w:color="C0C0C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color w:val="000000"/>
                <w:sz w:val="24"/>
                <w:szCs w:val="24"/>
                <w:shd w:fill="auto" w:val="clear"/>
              </w:rPr>
              <w:t>Платник:</w:t>
            </w:r>
          </w:p>
        </w:tc>
        <w:tc>
          <w:tcPr>
            <w:tcW w:w="4537"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rPr>
            </w:pPr>
            <w:r>
              <w:rPr>
                <w:rFonts w:cs="Times New Roman" w:ascii="Times New Roman" w:hAnsi="Times New Roman"/>
                <w:color w:val="000000"/>
                <w:sz w:val="24"/>
                <w:szCs w:val="24"/>
                <w:shd w:fill="auto" w:val="clear"/>
              </w:rPr>
              <w:t>Надавач послуг:</w:t>
            </w:r>
          </w:p>
        </w:tc>
      </w:tr>
      <w:tr>
        <w:trPr/>
        <w:tc>
          <w:tcPr>
            <w:tcW w:w="4662" w:type="dxa"/>
            <w:tcBorders>
              <w:top w:val="single" w:sz="8" w:space="0" w:color="C0C0C0"/>
              <w:left w:val="single" w:sz="8" w:space="0" w:color="000000"/>
              <w:bottom w:val="single" w:sz="8" w:space="0" w:color="000000"/>
              <w:right w:val="single" w:sz="8" w:space="0" w:color="C0C0C0"/>
            </w:tcBorders>
          </w:tcPr>
          <w:p>
            <w:pPr>
              <w:pStyle w:val="Normal"/>
              <w:widowControl w:val="false"/>
              <w:spacing w:lineRule="auto" w:line="240" w:before="0" w:after="0"/>
              <w:ind w:right="964" w:hanging="0"/>
              <w:jc w:val="both"/>
              <w:rPr>
                <w:rFonts w:ascii="Times New Roman" w:hAnsi="Times New Roman"/>
              </w:rPr>
            </w:pPr>
            <w:r>
              <w:rPr>
                <w:rFonts w:cs="Times New Roman" w:ascii="Times New Roman" w:hAnsi="Times New Roman"/>
                <w:color w:val="000000"/>
                <w:sz w:val="24"/>
                <w:szCs w:val="24"/>
                <w:shd w:fill="auto" w:val="clear"/>
              </w:rPr>
              <w:t>Покровська міська рада Дніпропетровської  області</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р/р:_____________________________</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________________________________</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МФО: __________________________</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код ЄДРПОУ ____________________</w:t>
            </w:r>
          </w:p>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shd w:fill="auto" w:val="clear"/>
              </w:rPr>
              <w:t>Керівник _______________________</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color w:val="000000"/>
                <w:sz w:val="24"/>
                <w:szCs w:val="24"/>
                <w:shd w:fill="auto" w:val="clear"/>
              </w:rPr>
              <w:t xml:space="preserve">                    </w:t>
            </w:r>
            <w:r>
              <w:rPr>
                <w:rFonts w:cs="Times New Roman" w:ascii="Times New Roman" w:hAnsi="Times New Roman"/>
                <w:color w:val="000000"/>
                <w:sz w:val="24"/>
                <w:szCs w:val="24"/>
                <w:shd w:fill="auto" w:val="clear"/>
              </w:rPr>
              <w:t>( підпис)         ПІБ</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М.П.</w:t>
            </w:r>
          </w:p>
        </w:tc>
        <w:tc>
          <w:tcPr>
            <w:tcW w:w="4537" w:type="dxa"/>
            <w:tcBorders>
              <w:top w:val="single" w:sz="8" w:space="0" w:color="C0C0C0"/>
              <w:left w:val="single" w:sz="8" w:space="0" w:color="000000"/>
              <w:bottom w:val="single" w:sz="8" w:space="0" w:color="000000"/>
              <w:right w:val="single" w:sz="8" w:space="0" w:color="000000"/>
            </w:tcBorders>
          </w:tcPr>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_______________________________</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color w:val="000000"/>
                <w:sz w:val="24"/>
                <w:szCs w:val="24"/>
                <w:shd w:fill="auto" w:val="clear"/>
              </w:rPr>
              <w:t xml:space="preserve">       </w:t>
            </w:r>
            <w:r>
              <w:rPr>
                <w:rFonts w:cs="Times New Roman" w:ascii="Times New Roman" w:hAnsi="Times New Roman"/>
                <w:color w:val="000000"/>
                <w:sz w:val="24"/>
                <w:szCs w:val="24"/>
                <w:shd w:fill="auto" w:val="clear"/>
              </w:rPr>
              <w:t>(назва організації)</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_______________________________</w:t>
            </w:r>
          </w:p>
          <w:p>
            <w:pPr>
              <w:pStyle w:val="Normal"/>
              <w:widowControl w:val="false"/>
              <w:spacing w:lineRule="auto" w:line="240" w:before="0" w:after="0"/>
              <w:jc w:val="both"/>
              <w:rPr>
                <w:rFonts w:ascii="Times New Roman" w:hAnsi="Times New Roman"/>
              </w:rPr>
            </w:pPr>
            <w:r>
              <w:rPr>
                <w:rFonts w:eastAsia="Times New Roman" w:cs="Times New Roman" w:ascii="Times New Roman" w:hAnsi="Times New Roman"/>
                <w:color w:val="000000"/>
                <w:sz w:val="24"/>
                <w:szCs w:val="24"/>
                <w:shd w:fill="auto" w:val="clear"/>
              </w:rPr>
              <w:t xml:space="preserve">                   </w:t>
            </w:r>
            <w:r>
              <w:rPr>
                <w:rFonts w:cs="Times New Roman" w:ascii="Times New Roman" w:hAnsi="Times New Roman"/>
                <w:color w:val="000000"/>
                <w:sz w:val="24"/>
                <w:szCs w:val="24"/>
                <w:shd w:fill="auto" w:val="clear"/>
              </w:rPr>
              <w:t>адреса)</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р/р:____________________________</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_______________________________</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МФО:__________________________</w:t>
            </w:r>
          </w:p>
          <w:p>
            <w:pPr>
              <w:pStyle w:val="Normal"/>
              <w:widowControl w:val="false"/>
              <w:spacing w:lineRule="auto" w:line="240" w:before="0" w:after="0"/>
              <w:jc w:val="both"/>
              <w:rPr>
                <w:rFonts w:ascii="Times New Roman" w:hAnsi="Times New Roman"/>
              </w:rPr>
            </w:pPr>
            <w:r>
              <w:rPr>
                <w:rFonts w:cs="Times New Roman" w:ascii="Times New Roman" w:hAnsi="Times New Roman"/>
                <w:color w:val="000000"/>
                <w:sz w:val="24"/>
                <w:szCs w:val="24"/>
                <w:shd w:fill="auto" w:val="clear"/>
              </w:rPr>
              <w:t>Код ЄДРПОУ ___________________</w:t>
            </w:r>
          </w:p>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shd w:fill="auto" w:val="clear"/>
              </w:rPr>
              <w:t>Керівник _______________________</w:t>
            </w:r>
          </w:p>
          <w:p>
            <w:pPr>
              <w:pStyle w:val="Normal"/>
              <w:widowControl w:val="false"/>
              <w:spacing w:lineRule="auto" w:line="240" w:before="0" w:after="0"/>
              <w:rPr>
                <w:rFonts w:ascii="Times New Roman" w:hAnsi="Times New Roman"/>
              </w:rPr>
            </w:pPr>
            <w:r>
              <w:rPr>
                <w:rFonts w:eastAsia="Times New Roman" w:cs="Times New Roman" w:ascii="Times New Roman" w:hAnsi="Times New Roman"/>
                <w:color w:val="000000"/>
                <w:sz w:val="24"/>
                <w:szCs w:val="24"/>
                <w:shd w:fill="auto" w:val="clear"/>
              </w:rPr>
              <w:t xml:space="preserve">                    </w:t>
            </w:r>
            <w:r>
              <w:rPr>
                <w:rFonts w:cs="Times New Roman" w:ascii="Times New Roman" w:hAnsi="Times New Roman"/>
                <w:color w:val="000000"/>
                <w:sz w:val="24"/>
                <w:szCs w:val="24"/>
                <w:shd w:fill="auto" w:val="clear"/>
              </w:rPr>
              <w:t>( підпис)         ПІБ</w:t>
            </w:r>
          </w:p>
          <w:p>
            <w:pPr>
              <w:pStyle w:val="Normal"/>
              <w:widowControl w:val="false"/>
              <w:spacing w:lineRule="auto" w:line="240" w:before="0" w:after="0"/>
              <w:rPr>
                <w:rFonts w:ascii="Times New Roman" w:hAnsi="Times New Roman"/>
              </w:rPr>
            </w:pPr>
            <w:r>
              <w:rPr>
                <w:rFonts w:cs="Times New Roman" w:ascii="Times New Roman" w:hAnsi="Times New Roman"/>
                <w:color w:val="000000"/>
                <w:sz w:val="24"/>
                <w:szCs w:val="24"/>
                <w:shd w:fill="auto" w:val="clear"/>
              </w:rPr>
              <w:t>М.П.</w:t>
            </w:r>
          </w:p>
          <w:p>
            <w:pPr>
              <w:pStyle w:val="Normal"/>
              <w:widowControl w:val="false"/>
              <w:spacing w:lineRule="auto" w:line="240" w:before="0" w:after="0"/>
              <w:rPr>
                <w:rFonts w:ascii="Times New Roman" w:hAnsi="Times New Roman" w:cs="Times New Roman"/>
                <w:color w:val="000000"/>
                <w:sz w:val="24"/>
                <w:szCs w:val="24"/>
                <w:shd w:fill="auto" w:val="clear"/>
              </w:rPr>
            </w:pPr>
            <w:r>
              <w:rPr>
                <w:rFonts w:cs="Times New Roman" w:ascii="Times New Roman" w:hAnsi="Times New Roman"/>
                <w:color w:val="000000"/>
                <w:sz w:val="24"/>
                <w:szCs w:val="24"/>
                <w:shd w:fill="auto" w:val="clear"/>
              </w:rPr>
            </w:r>
          </w:p>
        </w:tc>
      </w:tr>
    </w:tbl>
    <w:p>
      <w:pPr>
        <w:sectPr>
          <w:type w:val="nextPage"/>
          <w:pgSz w:w="11906" w:h="16838"/>
          <w:pgMar w:left="1701" w:right="567" w:gutter="0" w:header="0" w:top="1134" w:footer="0" w:bottom="1701"/>
          <w:pgNumType w:fmt="decimal"/>
          <w:formProt w:val="false"/>
          <w:textDirection w:val="lrTb"/>
          <w:docGrid w:type="default" w:linePitch="360" w:charSpace="12288"/>
        </w:sectPr>
      </w:pPr>
    </w:p>
    <w:p>
      <w:pPr>
        <w:pStyle w:val="Normal"/>
        <w:widowControl w:val="false"/>
        <w:suppressAutoHyphens w:val="true"/>
        <w:bidi w:val="0"/>
        <w:spacing w:lineRule="auto" w:line="240" w:before="0" w:after="0"/>
        <w:ind w:left="7313" w:right="0" w:hanging="0"/>
        <w:jc w:val="left"/>
        <w:rPr>
          <w:rFonts w:ascii="Times New Roman" w:hAnsi="Times New Roman"/>
        </w:rPr>
      </w:pPr>
      <w:r>
        <w:rPr>
          <w:rFonts w:eastAsia="Andale Sans UI;Arial Unicode MS" w:cs="Tahoma" w:ascii="Times New Roman" w:hAnsi="Times New Roman"/>
          <w:color w:val="000000"/>
          <w:kern w:val="2"/>
          <w:sz w:val="22"/>
          <w:szCs w:val="22"/>
          <w:shd w:fill="auto" w:val="clear"/>
          <w:lang w:eastAsia="uk-UA" w:bidi="uk-UA"/>
        </w:rPr>
        <w:t xml:space="preserve">Додаток 2 до </w:t>
      </w:r>
      <w:r>
        <w:rPr>
          <w:rFonts w:eastAsia="Andale Sans UI;Arial Unicode MS" w:cs="Times New Roman" w:ascii="Times New Roman" w:hAnsi="Times New Roman"/>
          <w:color w:val="000000"/>
          <w:kern w:val="2"/>
          <w:sz w:val="22"/>
          <w:szCs w:val="22"/>
          <w:shd w:fill="auto" w:val="clear"/>
          <w:lang w:eastAsia="zh-CN"/>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Normal"/>
        <w:widowControl w:val="false"/>
        <w:suppressAutoHyphens w:val="true"/>
        <w:bidi w:val="0"/>
        <w:spacing w:lineRule="auto" w:line="240" w:before="0" w:after="0"/>
        <w:ind w:left="7313" w:right="0" w:hanging="0"/>
        <w:jc w:val="left"/>
        <w:rPr>
          <w:rFonts w:ascii="Times New Roman" w:hAnsi="Times New Roman" w:eastAsia="Andale Sans UI;Arial Unicode MS" w:cs="Times New Roman"/>
          <w:color w:val="000000"/>
          <w:kern w:val="2"/>
          <w:shd w:fill="auto" w:val="clear"/>
          <w:lang w:eastAsia="zh-CN"/>
        </w:rPr>
      </w:pPr>
      <w:r>
        <w:rPr>
          <w:rFonts w:eastAsia="Andale Sans UI;Arial Unicode MS" w:cs="Times New Roman" w:ascii="Times New Roman" w:hAnsi="Times New Roman"/>
          <w:color w:val="000000"/>
          <w:kern w:val="2"/>
          <w:shd w:fill="auto" w:val="clear"/>
          <w:lang w:eastAsia="zh-CN"/>
        </w:rPr>
      </w:r>
    </w:p>
    <w:p>
      <w:pPr>
        <w:pStyle w:val="5"/>
        <w:shd w:val="clear" w:color="auto" w:fill="auto"/>
        <w:spacing w:lineRule="auto" w:line="240"/>
        <w:jc w:val="center"/>
        <w:rPr>
          <w:rFonts w:ascii="Times New Roman" w:hAnsi="Times New Roman"/>
        </w:rPr>
      </w:pPr>
      <w:r>
        <w:rPr>
          <w:rFonts w:ascii="Times New Roman" w:hAnsi="Times New Roman"/>
          <w:b/>
          <w:sz w:val="24"/>
          <w:szCs w:val="24"/>
          <w:shd w:fill="auto" w:val="clear"/>
        </w:rPr>
        <w:t>РОЗРАХУНОК</w:t>
      </w:r>
    </w:p>
    <w:p>
      <w:pPr>
        <w:pStyle w:val="5"/>
        <w:shd w:val="clear" w:color="auto" w:fill="auto"/>
        <w:spacing w:lineRule="auto" w:line="240"/>
        <w:jc w:val="center"/>
        <w:rPr>
          <w:rFonts w:ascii="Times New Roman" w:hAnsi="Times New Roman"/>
        </w:rPr>
      </w:pPr>
      <w:bookmarkStart w:id="4" w:name="_Hlk113950623"/>
      <w:bookmarkEnd w:id="4"/>
      <w:r>
        <w:rPr>
          <w:rFonts w:ascii="Times New Roman" w:hAnsi="Times New Roman"/>
          <w:b/>
          <w:bCs/>
          <w:i/>
          <w:iCs/>
          <w:sz w:val="24"/>
          <w:szCs w:val="24"/>
          <w:shd w:fill="auto" w:val="clear"/>
        </w:rPr>
        <w:t>в</w:t>
      </w:r>
      <w:r>
        <w:rPr>
          <w:rFonts w:cs="" w:ascii="Times New Roman" w:hAnsi="Times New Roman" w:cstheme="minorBidi"/>
          <w:b/>
          <w:bCs/>
          <w:i/>
          <w:iCs/>
          <w:sz w:val="24"/>
          <w:szCs w:val="24"/>
          <w:shd w:fill="auto" w:val="clear"/>
        </w:rPr>
        <w:t>ідшкодування різни</w:t>
      </w:r>
      <w:r>
        <w:rPr>
          <w:rFonts w:cs="" w:ascii="Times New Roman" w:hAnsi="Times New Roman" w:cstheme="minorBidi"/>
          <w:b/>
          <w:bCs/>
          <w:i/>
          <w:iCs/>
          <w:strike w:val="false"/>
          <w:dstrike w:val="false"/>
          <w:sz w:val="24"/>
          <w:szCs w:val="24"/>
          <w:shd w:fill="auto" w:val="clear"/>
        </w:rPr>
        <w:t>ці</w:t>
      </w:r>
      <w:bookmarkStart w:id="5" w:name="_Hlk113944712"/>
      <w:bookmarkEnd w:id="5"/>
      <w:r>
        <w:rPr>
          <w:rFonts w:cs="" w:ascii="Times New Roman" w:hAnsi="Times New Roman" w:cstheme="minorBidi"/>
          <w:b/>
          <w:bCs/>
          <w:i/>
          <w:iCs/>
          <w:strike w:val="false"/>
          <w:dstrike w:val="false"/>
          <w:sz w:val="24"/>
          <w:szCs w:val="24"/>
          <w:shd w:fill="auto" w:val="clear"/>
        </w:rPr>
        <w:t xml:space="preserve"> </w:t>
      </w:r>
      <w:r>
        <w:rPr>
          <w:rFonts w:cs="Times New Roman" w:ascii="Times New Roman" w:hAnsi="Times New Roman"/>
          <w:b/>
          <w:bCs/>
          <w:i/>
          <w:iCs/>
          <w:strike w:val="false"/>
          <w:dstrike w:val="false"/>
          <w:color w:val="000000"/>
          <w:sz w:val="24"/>
          <w:szCs w:val="24"/>
          <w:shd w:fill="auto" w:val="clear"/>
        </w:rPr>
        <w:t>між фактичною вартістю теплової енергії, розрахованої на опалювальний період 2022-2023 рр.</w:t>
      </w:r>
    </w:p>
    <w:p>
      <w:pPr>
        <w:pStyle w:val="5"/>
        <w:shd w:val="clear" w:color="auto" w:fill="auto"/>
        <w:spacing w:lineRule="auto" w:line="240"/>
        <w:jc w:val="center"/>
        <w:rPr>
          <w:rFonts w:ascii="Times New Roman" w:hAnsi="Times New Roman"/>
        </w:rPr>
      </w:pPr>
      <w:r>
        <w:rPr>
          <w:rFonts w:cs="" w:ascii="Times New Roman" w:hAnsi="Times New Roman" w:cstheme="minorBidi"/>
          <w:b/>
          <w:bCs/>
          <w:i/>
          <w:iCs/>
          <w:sz w:val="24"/>
          <w:szCs w:val="24"/>
          <w:shd w:fill="auto" w:val="clear"/>
        </w:rPr>
        <w:t>та тарифом, що діяв та</w:t>
      </w:r>
      <w:r>
        <w:rPr>
          <w:rFonts w:ascii="Times New Roman" w:hAnsi="Times New Roman"/>
          <w:b/>
          <w:bCs/>
          <w:i/>
          <w:iCs/>
          <w:sz w:val="24"/>
          <w:szCs w:val="24"/>
          <w:shd w:fill="auto" w:val="clear"/>
        </w:rPr>
        <w:t xml:space="preserve"> </w:t>
      </w:r>
      <w:r>
        <w:rPr>
          <w:rFonts w:cs="" w:ascii="Times New Roman" w:hAnsi="Times New Roman" w:cstheme="minorBidi"/>
          <w:b/>
          <w:bCs/>
          <w:i/>
          <w:iCs/>
          <w:sz w:val="24"/>
          <w:szCs w:val="24"/>
          <w:shd w:fill="auto" w:val="clear"/>
        </w:rPr>
        <w:t>застосовувався</w:t>
      </w:r>
      <w:r>
        <w:rPr>
          <w:rFonts w:ascii="Times New Roman" w:hAnsi="Times New Roman"/>
          <w:b/>
          <w:bCs/>
          <w:i/>
          <w:iCs/>
          <w:sz w:val="24"/>
          <w:szCs w:val="24"/>
          <w:shd w:fill="auto" w:val="clear"/>
        </w:rPr>
        <w:t xml:space="preserve"> для всіх категорій споживачів станом на 24.02.2022 р. </w:t>
      </w:r>
    </w:p>
    <w:p>
      <w:pPr>
        <w:pStyle w:val="5"/>
        <w:shd w:val="clear" w:color="auto" w:fill="auto"/>
        <w:spacing w:lineRule="auto" w:line="240"/>
        <w:jc w:val="center"/>
        <w:rPr>
          <w:rFonts w:ascii="Times New Roman" w:hAnsi="Times New Roman"/>
        </w:rPr>
      </w:pPr>
      <w:r>
        <w:rPr>
          <w:rFonts w:ascii="Times New Roman" w:hAnsi="Times New Roman"/>
          <w:b/>
          <w:bCs/>
          <w:i/>
          <w:iCs/>
          <w:sz w:val="24"/>
          <w:szCs w:val="24"/>
          <w:shd w:fill="auto" w:val="clear"/>
        </w:rPr>
        <w:t>на території Покровської міської територіальної громади Дніпропетровської області</w:t>
      </w:r>
    </w:p>
    <w:p>
      <w:pPr>
        <w:pStyle w:val="Normal"/>
        <w:spacing w:lineRule="auto" w:line="240" w:before="0" w:after="0"/>
        <w:jc w:val="both"/>
        <w:rPr>
          <w:rFonts w:ascii="Times New Roman" w:hAnsi="Times New Roman"/>
        </w:rPr>
      </w:pPr>
      <w:bookmarkStart w:id="6" w:name="_Hlk11395062311"/>
      <w:bookmarkEnd w:id="6"/>
      <w:r>
        <w:rPr>
          <w:rFonts w:eastAsia="Andale Sans UI;Arial Unicode MS" w:cs="Tahoma" w:ascii="Times New Roman" w:hAnsi="Times New Roman"/>
          <w:color w:val="000000"/>
          <w:kern w:val="2"/>
          <w:sz w:val="24"/>
          <w:szCs w:val="24"/>
          <w:shd w:fill="auto" w:val="clear"/>
          <w:lang w:eastAsia="uk-UA" w:bidi="uk-UA"/>
        </w:rPr>
        <w:t xml:space="preserve">_______________________________________________________________________ </w:t>
      </w:r>
    </w:p>
    <w:p>
      <w:pPr>
        <w:pStyle w:val="Normal"/>
        <w:spacing w:lineRule="auto" w:line="240" w:before="0" w:after="0"/>
        <w:jc w:val="both"/>
        <w:rPr>
          <w:rFonts w:ascii="Times New Roman" w:hAnsi="Times New Roman"/>
        </w:rPr>
      </w:pPr>
      <w:r>
        <w:rPr>
          <w:rFonts w:eastAsia="Times New Roman" w:cs="Times New Roman" w:ascii="Times New Roman" w:hAnsi="Times New Roman"/>
          <w:b/>
          <w:bCs/>
          <w:i/>
          <w:iCs/>
          <w:strike w:val="false"/>
          <w:dstrike w:val="false"/>
          <w:color w:val="000000"/>
          <w:kern w:val="2"/>
          <w:sz w:val="24"/>
          <w:szCs w:val="24"/>
          <w:shd w:fill="auto" w:val="clear"/>
          <w:vertAlign w:val="superscript"/>
          <w:lang w:eastAsia="uk-UA" w:bidi="uk-UA"/>
        </w:rPr>
        <w:t xml:space="preserve">                                                                                             </w:t>
      </w:r>
      <w:r>
        <w:rPr>
          <w:rFonts w:eastAsia="Andale Sans UI;Arial Unicode MS" w:cs="Tahoma" w:ascii="Times New Roman" w:hAnsi="Times New Roman"/>
          <w:b/>
          <w:bCs/>
          <w:i/>
          <w:iCs/>
          <w:strike w:val="false"/>
          <w:dstrike w:val="false"/>
          <w:color w:val="000000"/>
          <w:kern w:val="2"/>
          <w:sz w:val="24"/>
          <w:szCs w:val="24"/>
          <w:shd w:fill="auto" w:val="clear"/>
          <w:vertAlign w:val="superscript"/>
          <w:lang w:eastAsia="uk-UA" w:bidi="uk-UA"/>
        </w:rPr>
        <w:t>(назва суб’єкта господарювання)</w:t>
      </w:r>
    </w:p>
    <w:tbl>
      <w:tblPr>
        <w:tblW w:w="14296"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897"/>
        <w:gridCol w:w="1231"/>
        <w:gridCol w:w="1760"/>
        <w:gridCol w:w="1857"/>
        <w:gridCol w:w="2043"/>
        <w:gridCol w:w="1758"/>
        <w:gridCol w:w="1654"/>
        <w:gridCol w:w="2003"/>
        <w:gridCol w:w="1091"/>
      </w:tblGrid>
      <w:tr>
        <w:trPr>
          <w:trHeight w:val="1741" w:hRule="atLeast"/>
        </w:trPr>
        <w:tc>
          <w:tcPr>
            <w:tcW w:w="89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Період/місяць</w:t>
            </w:r>
          </w:p>
        </w:tc>
        <w:tc>
          <w:tcPr>
            <w:tcW w:w="1231"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Обсязг  реалізації теплової енергіх,</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Гкал</w:t>
            </w:r>
          </w:p>
        </w:tc>
        <w:tc>
          <w:tcPr>
            <w:tcW w:w="176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Фактична вартість теплової енергії, розрахована на опалювальний сезон 2022-2023 рр.,</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 xml:space="preserve"> </w:t>
            </w:r>
            <w:r>
              <w:rPr>
                <w:rFonts w:ascii="Times New Roman" w:hAnsi="Times New Roman"/>
                <w:color w:val="000000"/>
                <w:sz w:val="20"/>
                <w:szCs w:val="20"/>
                <w:shd w:fill="auto" w:val="clear"/>
              </w:rPr>
              <w:t>грн.</w:t>
            </w:r>
          </w:p>
        </w:tc>
        <w:tc>
          <w:tcPr>
            <w:tcW w:w="185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Тариф на теплову енергію, що діяв та застосовувався для всіх категорій споживачів станом на 24.02.2022 р.</w:t>
            </w:r>
          </w:p>
        </w:tc>
        <w:tc>
          <w:tcPr>
            <w:tcW w:w="2043"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 xml:space="preserve">Фактичні витрати </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(гр.2 х гр.3),</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грн.</w:t>
            </w:r>
          </w:p>
        </w:tc>
        <w:tc>
          <w:tcPr>
            <w:tcW w:w="1758"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 xml:space="preserve">Фактичні нарахування </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 xml:space="preserve">(гр.2 х гр.4), </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грн.</w:t>
            </w:r>
          </w:p>
        </w:tc>
        <w:tc>
          <w:tcPr>
            <w:tcW w:w="1654"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 xml:space="preserve">Обсяг заборгованості  з різниці в тарифах </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(гр.5 — гр.6),</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грн.</w:t>
            </w:r>
          </w:p>
        </w:tc>
        <w:tc>
          <w:tcPr>
            <w:tcW w:w="200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32"/>
              <w:widowControl w:val="false"/>
              <w:spacing w:lineRule="auto" w:line="240" w:before="120" w:after="0"/>
              <w:ind w:left="0" w:right="0" w:hanging="0"/>
              <w:jc w:val="center"/>
              <w:rPr>
                <w:rFonts w:ascii="Times New Roman" w:hAnsi="Times New Roman"/>
              </w:rPr>
            </w:pPr>
            <w:r>
              <w:rPr>
                <w:rFonts w:cs="Times New Roman" w:ascii="Times New Roman" w:hAnsi="Times New Roman"/>
                <w:color w:val="000000"/>
                <w:sz w:val="22"/>
                <w:szCs w:val="22"/>
                <w:shd w:fill="auto" w:val="clear"/>
              </w:rPr>
              <w:t>Документ, згідно з яким встановлено фактичну вартість та тариф</w:t>
              <w:br/>
              <w:t>(рішення уповноваженого органу, дата та номер)</w:t>
            </w:r>
          </w:p>
        </w:tc>
        <w:tc>
          <w:tcPr>
            <w:tcW w:w="109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Примітка</w:t>
            </w:r>
          </w:p>
        </w:tc>
      </w:tr>
      <w:tr>
        <w:trPr>
          <w:trHeight w:val="230" w:hRule="atLeast"/>
        </w:trPr>
        <w:tc>
          <w:tcPr>
            <w:tcW w:w="897"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1</w:t>
            </w:r>
          </w:p>
        </w:tc>
        <w:tc>
          <w:tcPr>
            <w:tcW w:w="1231"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2</w:t>
            </w:r>
          </w:p>
        </w:tc>
        <w:tc>
          <w:tcPr>
            <w:tcW w:w="1760"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3</w:t>
            </w:r>
          </w:p>
        </w:tc>
        <w:tc>
          <w:tcPr>
            <w:tcW w:w="1857"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4</w:t>
            </w:r>
          </w:p>
        </w:tc>
        <w:tc>
          <w:tcPr>
            <w:tcW w:w="2043"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firstLine="260"/>
              <w:jc w:val="center"/>
              <w:rPr>
                <w:rFonts w:ascii="Times New Roman" w:hAnsi="Times New Roman"/>
              </w:rPr>
            </w:pPr>
            <w:r>
              <w:rPr>
                <w:rFonts w:ascii="Times New Roman" w:hAnsi="Times New Roman"/>
                <w:sz w:val="20"/>
                <w:szCs w:val="20"/>
                <w:shd w:fill="auto" w:val="clear"/>
              </w:rPr>
              <w:t>5</w:t>
            </w:r>
          </w:p>
        </w:tc>
        <w:tc>
          <w:tcPr>
            <w:tcW w:w="1758"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firstLine="260"/>
              <w:jc w:val="center"/>
              <w:rPr>
                <w:rFonts w:ascii="Times New Roman" w:hAnsi="Times New Roman"/>
              </w:rPr>
            </w:pPr>
            <w:r>
              <w:rPr>
                <w:rFonts w:ascii="Times New Roman" w:hAnsi="Times New Roman"/>
                <w:sz w:val="20"/>
                <w:szCs w:val="20"/>
                <w:shd w:fill="auto" w:val="clear"/>
              </w:rPr>
              <w:t>6</w:t>
            </w:r>
          </w:p>
        </w:tc>
        <w:tc>
          <w:tcPr>
            <w:tcW w:w="1654"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7</w:t>
            </w:r>
          </w:p>
        </w:tc>
        <w:tc>
          <w:tcPr>
            <w:tcW w:w="2003"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8</w:t>
            </w:r>
          </w:p>
        </w:tc>
        <w:tc>
          <w:tcPr>
            <w:tcW w:w="1091"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9</w:t>
            </w:r>
          </w:p>
        </w:tc>
      </w:tr>
      <w:tr>
        <w:trPr>
          <w:trHeight w:val="225" w:hRule="atLeast"/>
        </w:trPr>
        <w:tc>
          <w:tcPr>
            <w:tcW w:w="897"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napToGrid w:val="false"/>
              <w:spacing w:lineRule="auto" w:line="240" w:before="0" w:after="0"/>
              <w:ind w:hanging="0"/>
              <w:jc w:val="center"/>
              <w:rPr>
                <w:rFonts w:ascii="Times New Roman" w:hAnsi="Times New Roman"/>
                <w:sz w:val="20"/>
                <w:szCs w:val="20"/>
                <w:shd w:fill="auto" w:val="clear"/>
              </w:rPr>
            </w:pPr>
            <w:r>
              <w:rPr>
                <w:rFonts w:ascii="Times New Roman" w:hAnsi="Times New Roman"/>
                <w:sz w:val="20"/>
                <w:szCs w:val="20"/>
                <w:shd w:fill="auto" w:val="clear"/>
              </w:rPr>
            </w:r>
          </w:p>
        </w:tc>
        <w:tc>
          <w:tcPr>
            <w:tcW w:w="123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76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85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2043"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758"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654"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16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20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0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r>
    </w:tbl>
    <w:p>
      <w:pPr>
        <w:pStyle w:val="16"/>
        <w:shd w:val="clear" w:color="auto" w:fill="auto"/>
        <w:spacing w:lineRule="auto" w:line="240" w:before="0" w:after="0"/>
        <w:ind w:hanging="0"/>
        <w:jc w:val="both"/>
        <w:rPr>
          <w:rFonts w:ascii="Times New Roman" w:hAnsi="Times New Roman"/>
          <w:sz w:val="22"/>
          <w:szCs w:val="22"/>
          <w:shd w:fill="auto" w:val="clear"/>
        </w:rPr>
      </w:pPr>
      <w:r>
        <w:rPr>
          <w:rFonts w:ascii="Times New Roman" w:hAnsi="Times New Roman"/>
          <w:sz w:val="22"/>
          <w:szCs w:val="22"/>
          <w:shd w:fill="auto" w:val="clear"/>
        </w:rPr>
      </w:r>
    </w:p>
    <w:p>
      <w:pPr>
        <w:pStyle w:val="16"/>
        <w:shd w:val="clear" w:color="auto" w:fill="auto"/>
        <w:spacing w:lineRule="auto" w:line="240" w:before="0" w:after="0"/>
        <w:ind w:hanging="0"/>
        <w:jc w:val="both"/>
        <w:rPr>
          <w:rFonts w:ascii="Times New Roman" w:hAnsi="Times New Roman"/>
        </w:rPr>
      </w:pPr>
      <w:r>
        <w:rPr>
          <w:rFonts w:ascii="Times New Roman" w:hAnsi="Times New Roman"/>
          <w:sz w:val="22"/>
          <w:szCs w:val="22"/>
          <w:shd w:fill="auto" w:val="clear"/>
        </w:rPr>
        <w:t xml:space="preserve">До розрахунку також додаються підтверджуючі документи: </w:t>
      </w:r>
    </w:p>
    <w:p>
      <w:pPr>
        <w:pStyle w:val="16"/>
        <w:shd w:val="clear" w:color="auto" w:fill="auto"/>
        <w:spacing w:lineRule="auto" w:line="240" w:before="0" w:after="0"/>
        <w:ind w:hanging="0"/>
        <w:jc w:val="both"/>
        <w:rPr>
          <w:rFonts w:ascii="Times New Roman" w:hAnsi="Times New Roman"/>
        </w:rPr>
      </w:pPr>
      <w:r>
        <w:rPr>
          <w:rFonts w:ascii="Times New Roman" w:hAnsi="Times New Roman"/>
          <w:sz w:val="22"/>
          <w:szCs w:val="22"/>
          <w:shd w:fill="auto" w:val="clear"/>
        </w:rPr>
        <w:t>-копія договору поставки теплової енергії на опалювальний період 2022-2023 рр.</w:t>
      </w:r>
    </w:p>
    <w:p>
      <w:pPr>
        <w:pStyle w:val="16"/>
        <w:shd w:val="clear" w:color="auto" w:fill="auto"/>
        <w:spacing w:lineRule="auto" w:line="240" w:before="0" w:after="0"/>
        <w:ind w:hanging="0"/>
        <w:jc w:val="both"/>
        <w:rPr>
          <w:rFonts w:ascii="Times New Roman" w:hAnsi="Times New Roman"/>
        </w:rPr>
      </w:pPr>
      <w:r>
        <w:rPr>
          <w:rFonts w:cs="Times New Roman" w:ascii="Times New Roman" w:hAnsi="Times New Roman"/>
          <w:b w:val="false"/>
          <w:bCs w:val="false"/>
          <w:i/>
          <w:iCs/>
          <w:strike w:val="false"/>
          <w:dstrike w:val="false"/>
          <w:color w:val="000000"/>
          <w:sz w:val="22"/>
          <w:szCs w:val="22"/>
          <w:shd w:fill="auto" w:val="clear"/>
        </w:rPr>
        <w:t>-копії рахунків та актів приймання-передачі теплової енергії</w:t>
      </w:r>
    </w:p>
    <w:p>
      <w:pPr>
        <w:pStyle w:val="16"/>
        <w:shd w:val="clear" w:color="auto" w:fill="auto"/>
        <w:spacing w:lineRule="auto" w:line="240" w:before="0" w:after="0"/>
        <w:ind w:hanging="0"/>
        <w:jc w:val="left"/>
        <w:rPr>
          <w:rFonts w:ascii="Times New Roman" w:hAnsi="Times New Roman"/>
          <w:sz w:val="24"/>
          <w:szCs w:val="24"/>
          <w:shd w:fill="auto" w:val="clear"/>
        </w:rPr>
      </w:pPr>
      <w:r>
        <w:rPr>
          <w:rFonts w:ascii="Times New Roman" w:hAnsi="Times New Roman"/>
          <w:sz w:val="24"/>
          <w:szCs w:val="24"/>
          <w:shd w:fill="auto" w:val="clear"/>
        </w:rPr>
      </w:r>
    </w:p>
    <w:p>
      <w:pPr>
        <w:pStyle w:val="16"/>
        <w:shd w:val="clear" w:color="auto" w:fill="auto"/>
        <w:spacing w:lineRule="auto" w:line="240" w:before="0" w:after="0"/>
        <w:ind w:hanging="0"/>
        <w:jc w:val="left"/>
        <w:rPr>
          <w:rFonts w:ascii="Times New Roman" w:hAnsi="Times New Roman"/>
        </w:rPr>
      </w:pPr>
      <w:r>
        <w:rPr>
          <w:rFonts w:ascii="Times New Roman" w:hAnsi="Times New Roman"/>
          <w:b w:val="false"/>
          <w:bCs w:val="false"/>
          <w:sz w:val="24"/>
          <w:szCs w:val="24"/>
          <w:shd w:fill="auto" w:val="clear"/>
        </w:rPr>
        <w:t>Керівник суб’єкта господарювання</w:t>
      </w:r>
    </w:p>
    <w:p>
      <w:pPr>
        <w:pStyle w:val="16"/>
        <w:shd w:val="clear" w:color="auto" w:fill="auto"/>
        <w:spacing w:lineRule="auto" w:line="240" w:before="0" w:after="0"/>
        <w:ind w:hanging="0"/>
        <w:jc w:val="left"/>
        <w:rPr>
          <w:rFonts w:ascii="Times New Roman" w:hAnsi="Times New Roman"/>
        </w:rPr>
      </w:pPr>
      <w:r>
        <w:rPr>
          <w:rFonts w:ascii="Times New Roman" w:hAnsi="Times New Roman"/>
          <w:b w:val="false"/>
          <w:bCs w:val="false"/>
          <w:sz w:val="24"/>
          <w:szCs w:val="24"/>
          <w:shd w:fill="auto" w:val="clear"/>
        </w:rPr>
        <w:t>_________________________________________________</w:t>
        <w:tab/>
      </w:r>
    </w:p>
    <w:p>
      <w:pPr>
        <w:pStyle w:val="Normal"/>
        <w:spacing w:lineRule="auto" w:line="240" w:before="0" w:after="0"/>
        <w:jc w:val="both"/>
        <w:rPr>
          <w:rFonts w:ascii="Times New Roman" w:hAnsi="Times New Roman"/>
        </w:rPr>
      </w:pPr>
      <w:r>
        <w:rPr>
          <w:rFonts w:eastAsia="Times New Roman" w:cs="Times New Roman" w:ascii="Times New Roman" w:hAnsi="Times New Roman"/>
          <w:b w:val="false"/>
          <w:bCs w:val="false"/>
          <w:i/>
          <w:iCs/>
          <w:strike w:val="false"/>
          <w:dstrike w:val="false"/>
          <w:color w:val="000000"/>
          <w:kern w:val="2"/>
          <w:sz w:val="28"/>
          <w:szCs w:val="28"/>
          <w:shd w:fill="auto" w:val="clear"/>
          <w:vertAlign w:val="superscript"/>
          <w:lang w:eastAsia="uk-UA" w:bidi="uk-UA"/>
        </w:rPr>
        <w:t xml:space="preserve">   </w:t>
      </w:r>
      <w:r>
        <w:rPr>
          <w:rFonts w:eastAsia="Andale Sans UI;Arial Unicode MS" w:cs="Tahoma" w:ascii="Times New Roman" w:hAnsi="Times New Roman"/>
          <w:b w:val="false"/>
          <w:bCs w:val="false"/>
          <w:i/>
          <w:iCs/>
          <w:strike w:val="false"/>
          <w:dstrike w:val="false"/>
          <w:color w:val="000000"/>
          <w:kern w:val="2"/>
          <w:sz w:val="28"/>
          <w:szCs w:val="28"/>
          <w:shd w:fill="auto" w:val="clear"/>
          <w:vertAlign w:val="superscript"/>
          <w:lang w:eastAsia="uk-UA" w:bidi="uk-UA"/>
        </w:rPr>
        <w:t>(назва суб’єкта господарювання)</w:t>
        <w:tab/>
        <w:tab/>
        <w:t>(підпис)                                                     (П.І.Б.)</w:t>
      </w:r>
    </w:p>
    <w:p>
      <w:pPr>
        <w:pStyle w:val="16"/>
        <w:shd w:val="clear" w:color="auto" w:fill="auto"/>
        <w:spacing w:lineRule="auto" w:line="240" w:before="0" w:after="0"/>
        <w:ind w:hanging="0"/>
        <w:jc w:val="left"/>
        <w:rPr>
          <w:rFonts w:ascii="Times New Roman" w:hAnsi="Times New Roman"/>
          <w:b w:val="false"/>
          <w:b w:val="false"/>
          <w:bCs w:val="false"/>
          <w:sz w:val="24"/>
          <w:szCs w:val="24"/>
        </w:rPr>
      </w:pPr>
      <w:r>
        <w:rPr>
          <w:rFonts w:ascii="Times New Roman" w:hAnsi="Times New Roman"/>
          <w:b w:val="false"/>
          <w:bCs w:val="false"/>
          <w:sz w:val="24"/>
          <w:szCs w:val="24"/>
        </w:rPr>
      </w:r>
    </w:p>
    <w:p>
      <w:pPr>
        <w:pStyle w:val="16"/>
        <w:shd w:val="clear" w:color="auto" w:fill="auto"/>
        <w:spacing w:lineRule="auto" w:line="240" w:before="0" w:after="0"/>
        <w:ind w:hanging="0"/>
        <w:jc w:val="left"/>
        <w:rPr>
          <w:rFonts w:ascii="Times New Roman" w:hAnsi="Times New Roman"/>
        </w:rPr>
      </w:pPr>
      <w:r>
        <w:rPr>
          <w:rFonts w:ascii="Times New Roman" w:hAnsi="Times New Roman"/>
          <w:b w:val="false"/>
          <w:bCs w:val="false"/>
          <w:sz w:val="24"/>
          <w:szCs w:val="24"/>
          <w:shd w:fill="auto" w:val="clear"/>
        </w:rPr>
        <w:t>Керівник Споживача</w:t>
      </w:r>
    </w:p>
    <w:p>
      <w:pPr>
        <w:pStyle w:val="16"/>
        <w:shd w:val="clear" w:color="auto" w:fill="auto"/>
        <w:spacing w:lineRule="auto" w:line="240" w:before="0" w:after="0"/>
        <w:ind w:hanging="0"/>
        <w:jc w:val="left"/>
        <w:rPr>
          <w:rFonts w:ascii="Times New Roman" w:hAnsi="Times New Roman"/>
        </w:rPr>
      </w:pPr>
      <w:r>
        <w:rPr>
          <w:rFonts w:ascii="Times New Roman" w:hAnsi="Times New Roman"/>
          <w:b w:val="false"/>
          <w:bCs w:val="false"/>
          <w:sz w:val="24"/>
          <w:szCs w:val="24"/>
          <w:shd w:fill="auto" w:val="clear"/>
        </w:rPr>
        <w:t>____________________________________________________________________</w:t>
        <w:tab/>
      </w:r>
    </w:p>
    <w:p>
      <w:pPr>
        <w:pStyle w:val="Normal"/>
        <w:spacing w:lineRule="auto" w:line="240" w:before="0" w:after="0"/>
        <w:jc w:val="both"/>
        <w:rPr>
          <w:rFonts w:ascii="Times New Roman" w:hAnsi="Times New Roman"/>
        </w:rPr>
      </w:pPr>
      <w:r>
        <w:rPr>
          <w:rFonts w:eastAsia="Times New Roman" w:cs="Times New Roman" w:ascii="Times New Roman" w:hAnsi="Times New Roman"/>
          <w:b w:val="false"/>
          <w:bCs w:val="false"/>
          <w:i/>
          <w:iCs/>
          <w:strike w:val="false"/>
          <w:dstrike w:val="false"/>
          <w:color w:val="000000"/>
          <w:kern w:val="2"/>
          <w:sz w:val="28"/>
          <w:szCs w:val="28"/>
          <w:shd w:fill="auto" w:val="clear"/>
          <w:vertAlign w:val="superscript"/>
          <w:lang w:eastAsia="uk-UA" w:bidi="uk-UA"/>
        </w:rPr>
        <w:t xml:space="preserve">   </w:t>
      </w:r>
      <w:r>
        <w:rPr>
          <w:rFonts w:eastAsia="Andale Sans UI;Arial Unicode MS" w:cs="Tahoma" w:ascii="Times New Roman" w:hAnsi="Times New Roman"/>
          <w:b w:val="false"/>
          <w:bCs w:val="false"/>
          <w:i/>
          <w:iCs/>
          <w:strike w:val="false"/>
          <w:dstrike w:val="false"/>
          <w:color w:val="000000"/>
          <w:kern w:val="2"/>
          <w:sz w:val="28"/>
          <w:szCs w:val="28"/>
          <w:shd w:fill="auto" w:val="clear"/>
          <w:vertAlign w:val="superscript"/>
          <w:lang w:eastAsia="uk-UA" w:bidi="uk-UA"/>
        </w:rPr>
        <w:t>(назва суб’єкта господарювання)</w:t>
        <w:tab/>
        <w:tab/>
        <w:tab/>
        <w:tab/>
        <w:t>(підпис)                                                     (П.І.Б.)</w:t>
      </w:r>
    </w:p>
    <w:p>
      <w:pPr>
        <w:pStyle w:val="Normal"/>
        <w:widowControl w:val="false"/>
        <w:suppressAutoHyphens w:val="true"/>
        <w:bidi w:val="0"/>
        <w:spacing w:lineRule="auto" w:line="240" w:before="0" w:after="0"/>
        <w:ind w:left="7313" w:right="0" w:hanging="0"/>
        <w:jc w:val="left"/>
        <w:rPr>
          <w:rFonts w:ascii="Times New Roman" w:hAnsi="Times New Roman"/>
          <w:sz w:val="22"/>
          <w:szCs w:val="22"/>
          <w:shd w:fill="auto" w:val="clear"/>
        </w:rPr>
      </w:pPr>
      <w:r>
        <w:rPr>
          <w:rFonts w:ascii="Times New Roman" w:hAnsi="Times New Roman"/>
          <w:sz w:val="22"/>
          <w:szCs w:val="22"/>
          <w:shd w:fill="auto" w:val="clear"/>
        </w:rPr>
      </w:r>
    </w:p>
    <w:p>
      <w:pPr>
        <w:pStyle w:val="Normal"/>
        <w:widowControl w:val="false"/>
        <w:suppressAutoHyphens w:val="true"/>
        <w:bidi w:val="0"/>
        <w:spacing w:lineRule="auto" w:line="240" w:before="0" w:after="0"/>
        <w:ind w:left="7313" w:right="0" w:hanging="0"/>
        <w:jc w:val="left"/>
        <w:rPr>
          <w:rFonts w:ascii="Times New Roman" w:hAnsi="Times New Roman"/>
        </w:rPr>
      </w:pPr>
      <w:r>
        <w:rPr>
          <w:rFonts w:eastAsia="Andale Sans UI;Arial Unicode MS" w:cs="Tahoma" w:ascii="Times New Roman" w:hAnsi="Times New Roman"/>
          <w:color w:val="000000"/>
          <w:kern w:val="2"/>
          <w:sz w:val="22"/>
          <w:szCs w:val="22"/>
          <w:shd w:fill="auto" w:val="clear"/>
          <w:lang w:eastAsia="uk-UA" w:bidi="uk-UA"/>
        </w:rPr>
        <w:t xml:space="preserve">Додаток 3 до </w:t>
      </w:r>
      <w:r>
        <w:rPr>
          <w:rFonts w:eastAsia="Andale Sans UI;Arial Unicode MS" w:cs="Times New Roman" w:ascii="Times New Roman" w:hAnsi="Times New Roman"/>
          <w:color w:val="000000"/>
          <w:kern w:val="2"/>
          <w:sz w:val="22"/>
          <w:szCs w:val="22"/>
          <w:shd w:fill="auto" w:val="clear"/>
          <w:lang w:eastAsia="zh-CN" w:bidi="uk-UA"/>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Normal"/>
        <w:widowControl w:val="false"/>
        <w:suppressAutoHyphens w:val="true"/>
        <w:bidi w:val="0"/>
        <w:spacing w:lineRule="auto" w:line="240" w:before="0" w:after="0"/>
        <w:ind w:left="7313" w:right="0" w:hanging="0"/>
        <w:jc w:val="left"/>
        <w:rPr>
          <w:rFonts w:ascii="Times New Roman" w:hAnsi="Times New Roman" w:eastAsia="Andale Sans UI;Arial Unicode MS" w:cs="Times New Roman"/>
          <w:color w:val="000000"/>
          <w:kern w:val="2"/>
          <w:shd w:fill="auto" w:val="clear"/>
          <w:lang w:eastAsia="zh-CN" w:bidi="uk-UA"/>
        </w:rPr>
      </w:pPr>
      <w:r>
        <w:rPr>
          <w:rFonts w:eastAsia="Andale Sans UI;Arial Unicode MS" w:cs="Times New Roman" w:ascii="Times New Roman" w:hAnsi="Times New Roman"/>
          <w:color w:val="000000"/>
          <w:kern w:val="2"/>
          <w:shd w:fill="auto" w:val="clear"/>
          <w:lang w:eastAsia="zh-CN" w:bidi="uk-UA"/>
        </w:rPr>
      </w:r>
    </w:p>
    <w:p>
      <w:pPr>
        <w:pStyle w:val="5"/>
        <w:shd w:val="clear" w:color="auto" w:fill="auto"/>
        <w:spacing w:lineRule="auto" w:line="240"/>
        <w:jc w:val="center"/>
        <w:rPr>
          <w:rFonts w:ascii="Times New Roman" w:hAnsi="Times New Roman"/>
        </w:rPr>
      </w:pPr>
      <w:r>
        <w:rPr>
          <w:rFonts w:ascii="Times New Roman" w:hAnsi="Times New Roman"/>
          <w:b/>
          <w:sz w:val="24"/>
          <w:szCs w:val="24"/>
          <w:shd w:fill="auto" w:val="clear"/>
        </w:rPr>
        <w:t>УЗАГАЛЬНЕНИЙ РОЗРАХУНОК</w:t>
      </w:r>
    </w:p>
    <w:p>
      <w:pPr>
        <w:pStyle w:val="5"/>
        <w:shd w:val="clear" w:color="auto" w:fill="auto"/>
        <w:spacing w:lineRule="auto" w:line="240"/>
        <w:jc w:val="center"/>
        <w:rPr>
          <w:rFonts w:ascii="Times New Roman" w:hAnsi="Times New Roman"/>
        </w:rPr>
      </w:pPr>
      <w:r>
        <w:rPr>
          <w:rFonts w:ascii="Times New Roman" w:hAnsi="Times New Roman"/>
          <w:b/>
          <w:bCs/>
          <w:i/>
          <w:iCs/>
          <w:sz w:val="24"/>
          <w:szCs w:val="24"/>
          <w:shd w:fill="auto" w:val="clear"/>
        </w:rPr>
        <w:t xml:space="preserve">відшкодування </w:t>
      </w:r>
      <w:r>
        <w:rPr>
          <w:rFonts w:cs="" w:ascii="Times New Roman" w:hAnsi="Times New Roman" w:cstheme="minorBidi"/>
          <w:b/>
          <w:bCs/>
          <w:i/>
          <w:iCs/>
          <w:sz w:val="24"/>
          <w:szCs w:val="24"/>
          <w:shd w:fill="auto" w:val="clear"/>
        </w:rPr>
        <w:t>різни</w:t>
      </w:r>
      <w:r>
        <w:rPr>
          <w:rFonts w:cs="" w:ascii="Times New Roman" w:hAnsi="Times New Roman" w:cstheme="minorBidi"/>
          <w:b/>
          <w:bCs/>
          <w:i/>
          <w:iCs/>
          <w:strike w:val="false"/>
          <w:dstrike w:val="false"/>
          <w:sz w:val="24"/>
          <w:szCs w:val="24"/>
          <w:shd w:fill="auto" w:val="clear"/>
        </w:rPr>
        <w:t>ці</w:t>
      </w:r>
      <w:bookmarkStart w:id="7" w:name="_Hlk1139447121"/>
      <w:bookmarkEnd w:id="7"/>
      <w:r>
        <w:rPr>
          <w:rFonts w:cs="" w:ascii="Times New Roman" w:hAnsi="Times New Roman" w:cstheme="minorBidi"/>
          <w:b/>
          <w:bCs/>
          <w:i/>
          <w:iCs/>
          <w:strike w:val="false"/>
          <w:dstrike w:val="false"/>
          <w:sz w:val="24"/>
          <w:szCs w:val="24"/>
          <w:shd w:fill="auto" w:val="clear"/>
        </w:rPr>
        <w:t xml:space="preserve"> </w:t>
      </w:r>
      <w:r>
        <w:rPr>
          <w:rFonts w:cs="Times New Roman" w:ascii="Times New Roman" w:hAnsi="Times New Roman"/>
          <w:b/>
          <w:bCs/>
          <w:i/>
          <w:iCs/>
          <w:strike w:val="false"/>
          <w:dstrike w:val="false"/>
          <w:color w:val="000000"/>
          <w:sz w:val="24"/>
          <w:szCs w:val="24"/>
          <w:shd w:fill="auto" w:val="clear"/>
        </w:rPr>
        <w:t>між фактичною вартістю теплової енергії, розрахованої на опалювальний період 2022-2023 рр.</w:t>
      </w:r>
    </w:p>
    <w:p>
      <w:pPr>
        <w:pStyle w:val="5"/>
        <w:shd w:val="clear" w:color="auto" w:fill="auto"/>
        <w:spacing w:lineRule="auto" w:line="240"/>
        <w:jc w:val="center"/>
        <w:rPr>
          <w:rFonts w:ascii="Times New Roman" w:hAnsi="Times New Roman"/>
        </w:rPr>
      </w:pPr>
      <w:r>
        <w:rPr>
          <w:rFonts w:cs="" w:ascii="Times New Roman" w:hAnsi="Times New Roman" w:cstheme="minorBidi"/>
          <w:b/>
          <w:bCs/>
          <w:i/>
          <w:iCs/>
          <w:sz w:val="24"/>
          <w:szCs w:val="24"/>
          <w:shd w:fill="auto" w:val="clear"/>
        </w:rPr>
        <w:t>та тарифом, що діяв та</w:t>
      </w:r>
      <w:r>
        <w:rPr>
          <w:rFonts w:ascii="Times New Roman" w:hAnsi="Times New Roman"/>
          <w:b/>
          <w:bCs/>
          <w:i/>
          <w:iCs/>
          <w:sz w:val="24"/>
          <w:szCs w:val="24"/>
          <w:shd w:fill="auto" w:val="clear"/>
        </w:rPr>
        <w:t xml:space="preserve"> </w:t>
      </w:r>
      <w:r>
        <w:rPr>
          <w:rFonts w:cs="" w:ascii="Times New Roman" w:hAnsi="Times New Roman" w:cstheme="minorBidi"/>
          <w:b/>
          <w:bCs/>
          <w:i/>
          <w:iCs/>
          <w:sz w:val="24"/>
          <w:szCs w:val="24"/>
          <w:shd w:fill="auto" w:val="clear"/>
        </w:rPr>
        <w:t>застосовувався</w:t>
      </w:r>
      <w:r>
        <w:rPr>
          <w:rFonts w:ascii="Times New Roman" w:hAnsi="Times New Roman"/>
          <w:b/>
          <w:bCs/>
          <w:i/>
          <w:iCs/>
          <w:sz w:val="24"/>
          <w:szCs w:val="24"/>
          <w:shd w:fill="auto" w:val="clear"/>
        </w:rPr>
        <w:t xml:space="preserve"> для всіх категорій споживачів станом на 24.02.2022 р. </w:t>
      </w:r>
    </w:p>
    <w:p>
      <w:pPr>
        <w:pStyle w:val="5"/>
        <w:shd w:val="clear" w:color="auto" w:fill="auto"/>
        <w:spacing w:lineRule="auto" w:line="240"/>
        <w:jc w:val="center"/>
        <w:rPr>
          <w:rFonts w:ascii="Times New Roman" w:hAnsi="Times New Roman"/>
        </w:rPr>
      </w:pPr>
      <w:r>
        <w:rPr>
          <w:rFonts w:ascii="Times New Roman" w:hAnsi="Times New Roman"/>
          <w:b/>
          <w:bCs/>
          <w:i/>
          <w:iCs/>
          <w:sz w:val="24"/>
          <w:szCs w:val="24"/>
          <w:shd w:fill="auto" w:val="clear"/>
        </w:rPr>
        <w:t>на території Покровської міської територіальної громади Дніпропетровської області</w:t>
      </w:r>
    </w:p>
    <w:p>
      <w:pPr>
        <w:pStyle w:val="Normal"/>
        <w:spacing w:lineRule="auto" w:line="240" w:before="0" w:after="0"/>
        <w:jc w:val="both"/>
        <w:rPr>
          <w:rFonts w:ascii="Times New Roman" w:hAnsi="Times New Roman"/>
        </w:rPr>
      </w:pPr>
      <w:r>
        <w:rPr>
          <w:rFonts w:eastAsia="Andale Sans UI;Arial Unicode MS" w:cs="Tahoma" w:ascii="Times New Roman" w:hAnsi="Times New Roman"/>
          <w:color w:val="000000"/>
          <w:kern w:val="2"/>
          <w:sz w:val="24"/>
          <w:szCs w:val="24"/>
          <w:shd w:fill="auto" w:val="clear"/>
          <w:lang w:eastAsia="uk-UA" w:bidi="uk-UA"/>
        </w:rPr>
        <w:t xml:space="preserve">_______________________________________________________________________ </w:t>
      </w:r>
    </w:p>
    <w:p>
      <w:pPr>
        <w:pStyle w:val="Normal"/>
        <w:spacing w:lineRule="auto" w:line="240" w:before="0" w:after="0"/>
        <w:jc w:val="both"/>
        <w:rPr>
          <w:rFonts w:ascii="Times New Roman" w:hAnsi="Times New Roman"/>
        </w:rPr>
      </w:pPr>
      <w:r>
        <w:rPr>
          <w:rFonts w:eastAsia="Times New Roman" w:cs="Times New Roman" w:ascii="Times New Roman" w:hAnsi="Times New Roman"/>
          <w:color w:val="000000"/>
          <w:kern w:val="2"/>
          <w:sz w:val="24"/>
          <w:szCs w:val="24"/>
          <w:shd w:fill="auto" w:val="clear"/>
          <w:vertAlign w:val="superscript"/>
          <w:lang w:eastAsia="uk-UA" w:bidi="uk-UA"/>
        </w:rPr>
        <w:t xml:space="preserve">                                                                                             </w:t>
      </w:r>
      <w:r>
        <w:rPr>
          <w:rFonts w:eastAsia="Andale Sans UI;Arial Unicode MS" w:cs="Tahoma" w:ascii="Times New Roman" w:hAnsi="Times New Roman"/>
          <w:color w:val="000000"/>
          <w:kern w:val="2"/>
          <w:position w:val="0"/>
          <w:sz w:val="18"/>
          <w:sz w:val="18"/>
          <w:szCs w:val="18"/>
          <w:shd w:fill="auto" w:val="clear"/>
          <w:vertAlign w:val="baseline"/>
          <w:lang w:eastAsia="uk-UA" w:bidi="uk-UA"/>
        </w:rPr>
        <w:t>(назва суб’єкта господарювання)</w:t>
      </w:r>
    </w:p>
    <w:p>
      <w:pPr>
        <w:pStyle w:val="16"/>
        <w:shd w:val="clear" w:color="auto" w:fill="auto"/>
        <w:spacing w:lineRule="auto" w:line="240" w:before="0" w:after="0"/>
        <w:ind w:hanging="0"/>
        <w:jc w:val="both"/>
        <w:rPr>
          <w:rFonts w:ascii="Times New Roman" w:hAnsi="Times New Roman"/>
          <w:sz w:val="21"/>
          <w:szCs w:val="21"/>
          <w:shd w:fill="auto" w:val="clear"/>
        </w:rPr>
      </w:pPr>
      <w:r>
        <w:rPr>
          <w:rFonts w:ascii="Times New Roman" w:hAnsi="Times New Roman"/>
          <w:sz w:val="21"/>
          <w:szCs w:val="21"/>
          <w:shd w:fill="auto" w:val="clear"/>
        </w:rPr>
      </w:r>
    </w:p>
    <w:p>
      <w:pPr>
        <w:pStyle w:val="16"/>
        <w:shd w:val="clear" w:color="auto" w:fill="auto"/>
        <w:spacing w:lineRule="auto" w:line="240" w:before="0" w:after="0"/>
        <w:ind w:hanging="0"/>
        <w:jc w:val="both"/>
        <w:rPr>
          <w:rFonts w:ascii="Times New Roman" w:hAnsi="Times New Roman"/>
          <w:sz w:val="21"/>
          <w:szCs w:val="21"/>
          <w:shd w:fill="auto" w:val="clear"/>
        </w:rPr>
      </w:pPr>
      <w:r>
        <w:rPr>
          <w:rFonts w:ascii="Times New Roman" w:hAnsi="Times New Roman"/>
          <w:sz w:val="21"/>
          <w:szCs w:val="21"/>
          <w:shd w:fill="auto" w:val="clear"/>
        </w:rPr>
      </w:r>
    </w:p>
    <w:tbl>
      <w:tblPr>
        <w:tblW w:w="14296" w:type="dxa"/>
        <w:jc w:val="center"/>
        <w:tblInd w:w="0" w:type="dxa"/>
        <w:tblLayout w:type="fixed"/>
        <w:tblCellMar>
          <w:top w:w="0" w:type="dxa"/>
          <w:left w:w="10" w:type="dxa"/>
          <w:bottom w:w="0" w:type="dxa"/>
          <w:right w:w="10" w:type="dxa"/>
        </w:tblCellMar>
        <w:tblLook w:firstRow="1" w:noVBand="1" w:lastRow="0" w:firstColumn="1" w:lastColumn="0" w:noHBand="0" w:val="04a0"/>
      </w:tblPr>
      <w:tblGrid>
        <w:gridCol w:w="1026"/>
        <w:gridCol w:w="855"/>
        <w:gridCol w:w="1361"/>
        <w:gridCol w:w="1834"/>
        <w:gridCol w:w="1927"/>
        <w:gridCol w:w="1638"/>
        <w:gridCol w:w="1371"/>
        <w:gridCol w:w="1371"/>
        <w:gridCol w:w="1885"/>
        <w:gridCol w:w="1026"/>
      </w:tblGrid>
      <w:tr>
        <w:trPr>
          <w:trHeight w:val="1741" w:hRule="atLeast"/>
        </w:trPr>
        <w:tc>
          <w:tcPr>
            <w:tcW w:w="1026"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hd w:fill="auto" w:val="clear"/>
              </w:rPr>
              <w:t>Назва Споживача</w:t>
            </w:r>
          </w:p>
        </w:tc>
        <w:tc>
          <w:tcPr>
            <w:tcW w:w="85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Період/місяць</w:t>
            </w:r>
          </w:p>
        </w:tc>
        <w:tc>
          <w:tcPr>
            <w:tcW w:w="1361"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Обсязг  реалізації теплової енергіх,</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Гкал</w:t>
            </w:r>
          </w:p>
        </w:tc>
        <w:tc>
          <w:tcPr>
            <w:tcW w:w="183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Фактична вартість теплової енергії, розрахована на опалювальний сезон 2022-2023 рр.,</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 xml:space="preserve"> </w:t>
            </w:r>
            <w:r>
              <w:rPr>
                <w:rFonts w:ascii="Times New Roman" w:hAnsi="Times New Roman"/>
                <w:color w:val="000000"/>
                <w:sz w:val="20"/>
                <w:szCs w:val="20"/>
                <w:shd w:fill="auto" w:val="clear"/>
              </w:rPr>
              <w:t>грн.</w:t>
            </w:r>
          </w:p>
        </w:tc>
        <w:tc>
          <w:tcPr>
            <w:tcW w:w="1927"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Тариф на теплову енергію, що діяв та застосовувався для всіх категорій споживачів станом на 24.02.2022р.</w:t>
            </w:r>
          </w:p>
        </w:tc>
        <w:tc>
          <w:tcPr>
            <w:tcW w:w="1638"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 xml:space="preserve">Фактичні витрати </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(гр.2 х гр.3),</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грн.</w:t>
            </w:r>
          </w:p>
        </w:tc>
        <w:tc>
          <w:tcPr>
            <w:tcW w:w="1371"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 xml:space="preserve">Фактичні нарахування </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 xml:space="preserve">(гр.2 х гр.4), </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hd w:fill="auto" w:val="clear"/>
              </w:rPr>
              <w:t>грн.</w:t>
            </w:r>
          </w:p>
        </w:tc>
        <w:tc>
          <w:tcPr>
            <w:tcW w:w="1371" w:type="dxa"/>
            <w:tcBorders>
              <w:top w:val="single" w:sz="4" w:space="0" w:color="000000"/>
              <w:left w:val="single" w:sz="4" w:space="0" w:color="000000"/>
              <w:bottom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 xml:space="preserve">Обсяг заборгованості  з різниці в тарифах </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(гр.5 — гр.6),</w:t>
            </w:r>
          </w:p>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грн.</w:t>
            </w:r>
          </w:p>
        </w:tc>
        <w:tc>
          <w:tcPr>
            <w:tcW w:w="1885"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Style32"/>
              <w:widowControl w:val="false"/>
              <w:spacing w:lineRule="auto" w:line="240" w:before="120" w:after="0"/>
              <w:ind w:left="0" w:right="0" w:hanging="0"/>
              <w:jc w:val="center"/>
              <w:rPr>
                <w:rFonts w:ascii="Times New Roman" w:hAnsi="Times New Roman"/>
              </w:rPr>
            </w:pPr>
            <w:r>
              <w:rPr>
                <w:rFonts w:cs="Times New Roman" w:ascii="Times New Roman" w:hAnsi="Times New Roman"/>
                <w:color w:val="000000"/>
                <w:sz w:val="22"/>
                <w:szCs w:val="22"/>
                <w:shd w:fill="auto" w:val="clear"/>
              </w:rPr>
              <w:t>Документ, згідно з яким встановлено фактичну вартість та тариф</w:t>
              <w:br/>
              <w:t>(рішення уповноваженого органу, дата та номер)</w:t>
            </w:r>
          </w:p>
        </w:tc>
        <w:tc>
          <w:tcPr>
            <w:tcW w:w="102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color w:val="000000"/>
                <w:sz w:val="20"/>
                <w:szCs w:val="20"/>
                <w:shd w:fill="auto" w:val="clear"/>
              </w:rPr>
              <w:t>Примітка</w:t>
            </w:r>
          </w:p>
        </w:tc>
      </w:tr>
      <w:tr>
        <w:trPr>
          <w:trHeight w:val="230" w:hRule="atLeast"/>
        </w:trPr>
        <w:tc>
          <w:tcPr>
            <w:tcW w:w="1026"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sz w:val="20"/>
                <w:szCs w:val="20"/>
                <w:shd w:fill="auto" w:val="clear"/>
              </w:rPr>
            </w:pPr>
            <w:r>
              <w:rPr>
                <w:rFonts w:ascii="Times New Roman" w:hAnsi="Times New Roman"/>
                <w:sz w:val="20"/>
                <w:szCs w:val="20"/>
                <w:shd w:fill="auto" w:val="clear"/>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1</w:t>
            </w:r>
          </w:p>
        </w:tc>
        <w:tc>
          <w:tcPr>
            <w:tcW w:w="1361"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2</w:t>
            </w:r>
          </w:p>
        </w:tc>
        <w:tc>
          <w:tcPr>
            <w:tcW w:w="1834"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3</w:t>
            </w:r>
          </w:p>
        </w:tc>
        <w:tc>
          <w:tcPr>
            <w:tcW w:w="1927"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4</w:t>
            </w:r>
          </w:p>
        </w:tc>
        <w:tc>
          <w:tcPr>
            <w:tcW w:w="1638"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firstLine="260"/>
              <w:jc w:val="center"/>
              <w:rPr>
                <w:rFonts w:ascii="Times New Roman" w:hAnsi="Times New Roman"/>
              </w:rPr>
            </w:pPr>
            <w:r>
              <w:rPr>
                <w:rFonts w:ascii="Times New Roman" w:hAnsi="Times New Roman"/>
                <w:sz w:val="20"/>
                <w:szCs w:val="20"/>
                <w:shd w:fill="auto" w:val="clear"/>
              </w:rPr>
              <w:t>5</w:t>
            </w:r>
          </w:p>
        </w:tc>
        <w:tc>
          <w:tcPr>
            <w:tcW w:w="1371"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firstLine="260"/>
              <w:jc w:val="center"/>
              <w:rPr>
                <w:rFonts w:ascii="Times New Roman" w:hAnsi="Times New Roman"/>
              </w:rPr>
            </w:pPr>
            <w:r>
              <w:rPr>
                <w:rFonts w:ascii="Times New Roman" w:hAnsi="Times New Roman"/>
                <w:sz w:val="20"/>
                <w:szCs w:val="20"/>
                <w:shd w:fill="auto" w:val="clear"/>
              </w:rPr>
              <w:t>6</w:t>
            </w:r>
          </w:p>
        </w:tc>
        <w:tc>
          <w:tcPr>
            <w:tcW w:w="1371"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7</w:t>
            </w:r>
          </w:p>
        </w:tc>
        <w:tc>
          <w:tcPr>
            <w:tcW w:w="1885"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8</w:t>
            </w:r>
          </w:p>
        </w:tc>
        <w:tc>
          <w:tcPr>
            <w:tcW w:w="1026"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pacing w:lineRule="auto" w:line="240" w:before="0" w:after="0"/>
              <w:ind w:hanging="0"/>
              <w:jc w:val="center"/>
              <w:rPr>
                <w:rFonts w:ascii="Times New Roman" w:hAnsi="Times New Roman"/>
              </w:rPr>
            </w:pPr>
            <w:r>
              <w:rPr>
                <w:rFonts w:ascii="Times New Roman" w:hAnsi="Times New Roman"/>
                <w:sz w:val="20"/>
                <w:szCs w:val="20"/>
                <w:shd w:fill="auto" w:val="clear"/>
              </w:rPr>
              <w:t>9</w:t>
            </w:r>
          </w:p>
        </w:tc>
      </w:tr>
      <w:tr>
        <w:trPr>
          <w:trHeight w:val="225" w:hRule="atLeast"/>
        </w:trPr>
        <w:tc>
          <w:tcPr>
            <w:tcW w:w="1026" w:type="dxa"/>
            <w:tcBorders>
              <w:top w:val="single" w:sz="4" w:space="0" w:color="000000"/>
              <w:left w:val="single" w:sz="4" w:space="0" w:color="000000"/>
              <w:bottom w:val="single" w:sz="4" w:space="0" w:color="000000"/>
            </w:tcBorders>
            <w:shd w:color="auto" w:fill="FFFFFF" w:val="clear"/>
          </w:tcPr>
          <w:p>
            <w:pPr>
              <w:pStyle w:val="16"/>
              <w:widowControl w:val="false"/>
              <w:shd w:val="clear" w:color="auto" w:fill="auto"/>
              <w:snapToGrid w:val="false"/>
              <w:spacing w:lineRule="auto" w:line="240" w:before="0" w:after="0"/>
              <w:ind w:hanging="0"/>
              <w:jc w:val="center"/>
              <w:rPr>
                <w:rFonts w:ascii="Times New Roman" w:hAnsi="Times New Roman"/>
                <w:sz w:val="20"/>
                <w:szCs w:val="20"/>
                <w:shd w:fill="auto" w:val="clear"/>
              </w:rPr>
            </w:pPr>
            <w:r>
              <w:rPr>
                <w:rFonts w:ascii="Times New Roman" w:hAnsi="Times New Roman"/>
                <w:sz w:val="20"/>
                <w:szCs w:val="20"/>
                <w:shd w:fill="auto" w:val="clear"/>
              </w:rPr>
            </w:r>
          </w:p>
        </w:tc>
        <w:tc>
          <w:tcPr>
            <w:tcW w:w="855" w:type="dxa"/>
            <w:tcBorders>
              <w:top w:val="single" w:sz="4" w:space="0" w:color="000000"/>
              <w:left w:val="single" w:sz="4" w:space="0" w:color="000000"/>
              <w:bottom w:val="single" w:sz="4" w:space="0" w:color="000000"/>
              <w:right w:val="single" w:sz="4" w:space="0" w:color="000000"/>
            </w:tcBorders>
            <w:shd w:color="auto" w:fill="FFFFFF" w:val="clear"/>
          </w:tcPr>
          <w:p>
            <w:pPr>
              <w:pStyle w:val="16"/>
              <w:widowControl w:val="false"/>
              <w:shd w:val="clear" w:color="auto" w:fill="auto"/>
              <w:snapToGrid w:val="false"/>
              <w:spacing w:lineRule="auto" w:line="240" w:before="0" w:after="0"/>
              <w:ind w:hanging="0"/>
              <w:jc w:val="center"/>
              <w:rPr>
                <w:rFonts w:ascii="Times New Roman" w:hAnsi="Times New Roman"/>
                <w:sz w:val="20"/>
                <w:szCs w:val="20"/>
                <w:shd w:fill="auto" w:val="clear"/>
              </w:rPr>
            </w:pPr>
            <w:r>
              <w:rPr>
                <w:rFonts w:ascii="Times New Roman" w:hAnsi="Times New Roman"/>
                <w:sz w:val="20"/>
                <w:szCs w:val="20"/>
                <w:shd w:fill="auto" w:val="clear"/>
              </w:rPr>
            </w:r>
          </w:p>
        </w:tc>
        <w:tc>
          <w:tcPr>
            <w:tcW w:w="136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8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927"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638"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37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371" w:type="dxa"/>
            <w:tcBorders>
              <w:top w:val="single" w:sz="4" w:space="0" w:color="000000"/>
              <w:left w:val="single" w:sz="4" w:space="0" w:color="000000"/>
              <w:bottom w:val="single" w:sz="4" w:space="0" w:color="000000"/>
            </w:tcBorders>
            <w:shd w:color="auto" w:fill="FFFFFF" w:val="clear"/>
          </w:tcPr>
          <w:p>
            <w:pPr>
              <w:pStyle w:val="Normal"/>
              <w:widowControl w:val="false"/>
              <w:snapToGrid w:val="false"/>
              <w:spacing w:lineRule="auto" w:line="240" w:before="0" w:after="16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885"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c>
          <w:tcPr>
            <w:tcW w:w="102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napToGrid w:val="false"/>
              <w:spacing w:lineRule="auto" w:line="240" w:before="0" w:after="160"/>
              <w:jc w:val="center"/>
              <w:rPr>
                <w:rFonts w:ascii="Times New Roman" w:hAnsi="Times New Roman" w:cs="Times New Roman"/>
                <w:sz w:val="20"/>
                <w:szCs w:val="20"/>
                <w:shd w:fill="auto" w:val="clear"/>
              </w:rPr>
            </w:pPr>
            <w:r>
              <w:rPr>
                <w:rFonts w:cs="Times New Roman" w:ascii="Times New Roman" w:hAnsi="Times New Roman"/>
                <w:sz w:val="20"/>
                <w:szCs w:val="20"/>
                <w:shd w:fill="auto" w:val="clear"/>
              </w:rPr>
            </w:r>
          </w:p>
        </w:tc>
      </w:tr>
    </w:tbl>
    <w:p>
      <w:pPr>
        <w:pStyle w:val="Normal"/>
        <w:shd w:val="clear" w:color="auto" w:fill="auto"/>
        <w:spacing w:lineRule="auto" w:line="240" w:before="0" w:after="0"/>
        <w:ind w:hanging="0"/>
        <w:jc w:val="both"/>
        <w:rPr>
          <w:rFonts w:ascii="Times New Roman" w:hAnsi="Times New Roman"/>
          <w:sz w:val="21"/>
          <w:szCs w:val="21"/>
          <w:shd w:fill="auto" w:val="clear"/>
        </w:rPr>
      </w:pPr>
      <w:r>
        <w:rPr>
          <w:rFonts w:ascii="Times New Roman" w:hAnsi="Times New Roman"/>
          <w:sz w:val="21"/>
          <w:szCs w:val="21"/>
          <w:shd w:fill="auto" w:val="clear"/>
        </w:rPr>
      </w:r>
    </w:p>
    <w:p>
      <w:pPr>
        <w:pStyle w:val="16"/>
        <w:shd w:val="clear" w:color="auto" w:fill="auto"/>
        <w:spacing w:lineRule="auto" w:line="240" w:before="0" w:after="0"/>
        <w:ind w:hanging="0"/>
        <w:jc w:val="both"/>
        <w:rPr>
          <w:rFonts w:ascii="Times New Roman" w:hAnsi="Times New Roman"/>
        </w:rPr>
      </w:pPr>
      <w:r>
        <w:rPr>
          <w:rFonts w:ascii="Times New Roman" w:hAnsi="Times New Roman"/>
          <w:sz w:val="21"/>
          <w:szCs w:val="21"/>
          <w:shd w:fill="auto" w:val="clear"/>
        </w:rPr>
        <w:t xml:space="preserve">До розрахунку також додаються підтверджуючі документи: </w:t>
      </w:r>
    </w:p>
    <w:p>
      <w:pPr>
        <w:pStyle w:val="16"/>
        <w:shd w:val="clear" w:color="auto" w:fill="auto"/>
        <w:spacing w:lineRule="auto" w:line="240" w:before="0" w:after="0"/>
        <w:ind w:hanging="0"/>
        <w:jc w:val="both"/>
        <w:rPr>
          <w:rFonts w:ascii="Times New Roman" w:hAnsi="Times New Roman"/>
        </w:rPr>
      </w:pPr>
      <w:r>
        <w:rPr>
          <w:rFonts w:ascii="Times New Roman" w:hAnsi="Times New Roman"/>
          <w:sz w:val="21"/>
          <w:szCs w:val="21"/>
          <w:shd w:fill="auto" w:val="clear"/>
        </w:rPr>
        <w:t>- розрахунки відшкодування різниці між фактичною вартістю теплової енергії, розрахованої на опалювальний період 2022-2023 рр. та тарифом, що діяв та застосовувався для всіх категорій споживачів станом на 24.02.2022 р. на території Покровської міської територіальної громади Дніпропетровської області, по кожному Споживачу;</w:t>
      </w:r>
    </w:p>
    <w:p>
      <w:pPr>
        <w:pStyle w:val="16"/>
        <w:shd w:val="clear" w:color="auto" w:fill="auto"/>
        <w:spacing w:lineRule="auto" w:line="240" w:before="0" w:after="0"/>
        <w:ind w:hanging="0"/>
        <w:jc w:val="both"/>
        <w:rPr>
          <w:rFonts w:ascii="Times New Roman" w:hAnsi="Times New Roman"/>
        </w:rPr>
      </w:pPr>
      <w:r>
        <w:rPr>
          <w:rFonts w:ascii="Times New Roman" w:hAnsi="Times New Roman"/>
          <w:sz w:val="21"/>
          <w:szCs w:val="21"/>
          <w:shd w:fill="auto" w:val="clear"/>
        </w:rPr>
        <w:t>- копія договору поставки теплової енергії на опалювальний період 2022-2023 рр.</w:t>
      </w:r>
    </w:p>
    <w:p>
      <w:pPr>
        <w:pStyle w:val="16"/>
        <w:shd w:val="clear" w:color="auto" w:fill="auto"/>
        <w:spacing w:lineRule="auto" w:line="240" w:before="0" w:after="0"/>
        <w:ind w:hanging="0"/>
        <w:jc w:val="both"/>
        <w:rPr>
          <w:rFonts w:ascii="Times New Roman" w:hAnsi="Times New Roman"/>
        </w:rPr>
      </w:pPr>
      <w:r>
        <w:rPr>
          <w:rFonts w:ascii="Times New Roman" w:hAnsi="Times New Roman"/>
          <w:sz w:val="21"/>
          <w:szCs w:val="21"/>
          <w:shd w:fill="auto" w:val="clear"/>
        </w:rPr>
        <w:t>- копії рахунків та актів приймання-передачі теплової енергії.</w:t>
      </w:r>
    </w:p>
    <w:p>
      <w:pPr>
        <w:pStyle w:val="16"/>
        <w:shd w:val="clear" w:color="auto" w:fill="auto"/>
        <w:spacing w:lineRule="auto" w:line="240" w:before="0" w:after="0"/>
        <w:ind w:hanging="0"/>
        <w:jc w:val="both"/>
        <w:rPr>
          <w:rFonts w:ascii="Times New Roman" w:hAnsi="Times New Roman"/>
          <w:sz w:val="18"/>
          <w:szCs w:val="18"/>
          <w:shd w:fill="auto" w:val="clear"/>
        </w:rPr>
      </w:pPr>
      <w:r>
        <w:rPr>
          <w:rFonts w:ascii="Times New Roman" w:hAnsi="Times New Roman"/>
          <w:sz w:val="18"/>
          <w:szCs w:val="18"/>
          <w:shd w:fill="auto" w:val="clear"/>
        </w:rPr>
      </w:r>
    </w:p>
    <w:p>
      <w:pPr>
        <w:pStyle w:val="16"/>
        <w:shd w:val="clear" w:color="auto" w:fill="auto"/>
        <w:spacing w:lineRule="auto" w:line="240" w:before="0" w:after="0"/>
        <w:ind w:hanging="0"/>
        <w:jc w:val="left"/>
        <w:rPr>
          <w:rFonts w:ascii="Times New Roman" w:hAnsi="Times New Roman"/>
        </w:rPr>
      </w:pPr>
      <w:r>
        <w:rPr>
          <w:rFonts w:ascii="Times New Roman" w:hAnsi="Times New Roman"/>
          <w:sz w:val="24"/>
          <w:szCs w:val="24"/>
          <w:shd w:fill="auto" w:val="clear"/>
        </w:rPr>
        <w:t>Керівник суб’єкта господарювання  ________________________________________________________________</w:t>
        <w:tab/>
      </w:r>
    </w:p>
    <w:p>
      <w:pPr>
        <w:sectPr>
          <w:type w:val="nextPage"/>
          <w:pgSz w:orient="landscape" w:w="16838" w:h="11906"/>
          <w:pgMar w:left="1134" w:right="1134" w:gutter="0" w:header="0" w:top="1134" w:footer="0" w:bottom="1134"/>
          <w:pgNumType w:fmt="decimal"/>
          <w:formProt w:val="false"/>
          <w:textDirection w:val="lrTb"/>
          <w:docGrid w:type="default" w:linePitch="100" w:charSpace="0"/>
        </w:sectPr>
        <w:pStyle w:val="Normal"/>
        <w:spacing w:lineRule="auto" w:line="240" w:before="0" w:after="0"/>
        <w:jc w:val="both"/>
        <w:rPr>
          <w:rFonts w:ascii="Times New Roman" w:hAnsi="Times New Roman"/>
        </w:rPr>
      </w:pPr>
      <w:r>
        <w:rPr>
          <w:rFonts w:eastAsia="Times New Roman" w:cs="Times New Roman" w:ascii="Times New Roman" w:hAnsi="Times New Roman"/>
          <w:color w:val="000000"/>
          <w:kern w:val="2"/>
          <w:sz w:val="28"/>
          <w:szCs w:val="28"/>
          <w:shd w:fill="auto" w:val="clear"/>
          <w:vertAlign w:val="superscript"/>
          <w:lang w:eastAsia="uk-UA" w:bidi="uk-UA"/>
        </w:rPr>
        <w:t xml:space="preserve">   </w:t>
      </w:r>
      <w:r>
        <w:rPr>
          <w:rFonts w:eastAsia="Andale Sans UI;Arial Unicode MS" w:cs="Tahoma" w:ascii="Times New Roman" w:hAnsi="Times New Roman"/>
          <w:color w:val="000000"/>
          <w:kern w:val="2"/>
          <w:sz w:val="28"/>
          <w:szCs w:val="28"/>
          <w:shd w:fill="auto" w:val="clear"/>
          <w:vertAlign w:val="superscript"/>
          <w:lang w:eastAsia="uk-UA" w:bidi="uk-UA"/>
        </w:rPr>
        <w:t>(назва суб’єкта господарювання)</w:t>
        <w:tab/>
        <w:tab/>
        <w:tab/>
        <w:tab/>
        <w:t>(підпис)                                                     (П.І.Б.)</w:t>
      </w:r>
    </w:p>
    <w:p>
      <w:pPr>
        <w:pStyle w:val="Normal"/>
        <w:widowControl w:val="false"/>
        <w:suppressAutoHyphens w:val="true"/>
        <w:bidi w:val="0"/>
        <w:spacing w:lineRule="auto" w:line="240" w:before="0" w:after="0"/>
        <w:ind w:left="4876" w:right="0" w:hanging="0"/>
        <w:jc w:val="left"/>
        <w:rPr>
          <w:rFonts w:ascii="Times New Roman" w:hAnsi="Times New Roman"/>
        </w:rPr>
      </w:pPr>
      <w:r>
        <w:rPr>
          <w:rFonts w:eastAsia="Andale Sans UI;Arial Unicode MS" w:cs="Tahoma" w:ascii="Times New Roman" w:hAnsi="Times New Roman"/>
          <w:color w:val="000000"/>
          <w:kern w:val="2"/>
          <w:sz w:val="24"/>
          <w:szCs w:val="24"/>
          <w:shd w:fill="auto" w:val="clear"/>
          <w:lang w:eastAsia="uk-UA" w:bidi="uk-UA"/>
        </w:rPr>
        <w:t xml:space="preserve">Додаток 4 до </w:t>
      </w:r>
    </w:p>
    <w:p>
      <w:pPr>
        <w:pStyle w:val="Normal"/>
        <w:suppressAutoHyphens w:val="true"/>
        <w:bidi w:val="0"/>
        <w:spacing w:lineRule="atLeast" w:line="260"/>
        <w:ind w:left="4876" w:right="0" w:hanging="0"/>
        <w:jc w:val="left"/>
        <w:rPr>
          <w:rFonts w:ascii="Times New Roman" w:hAnsi="Times New Roman"/>
        </w:rPr>
      </w:pPr>
      <w:r>
        <w:rPr>
          <w:rFonts w:eastAsia="Andale Sans UI;Arial Unicode MS" w:cs="Times New Roman" w:ascii="Times New Roman" w:hAnsi="Times New Roman"/>
          <w:color w:val="000000"/>
          <w:kern w:val="2"/>
          <w:sz w:val="24"/>
          <w:szCs w:val="24"/>
          <w:shd w:fill="auto" w:val="clear"/>
          <w:lang w:eastAsia="zh-CN" w:bidi="uk-UA"/>
        </w:rPr>
        <w:t xml:space="preserve">Порядку відшкодування різниці в тарифах  на виробництво, транспортування та постачання теплової енергії, на теплову енергію, в тому числі вироблену з використанням альтернативних джерел енергії на території Покровської міської територіальної громади Дніпропетровської області на 2022-2023 роки </w:t>
      </w:r>
    </w:p>
    <w:p>
      <w:pPr>
        <w:pStyle w:val="16"/>
        <w:shd w:val="clear" w:color="auto" w:fill="auto"/>
        <w:spacing w:lineRule="auto" w:line="240" w:before="0" w:after="0"/>
        <w:ind w:hanging="0"/>
        <w:jc w:val="both"/>
        <w:rPr>
          <w:rFonts w:ascii="Times New Roman" w:hAnsi="Times New Roman"/>
          <w:sz w:val="24"/>
          <w:szCs w:val="24"/>
          <w:shd w:fill="auto" w:val="clear"/>
        </w:rPr>
      </w:pPr>
      <w:r>
        <w:rPr>
          <w:rFonts w:ascii="Times New Roman" w:hAnsi="Times New Roman"/>
          <w:sz w:val="24"/>
          <w:szCs w:val="24"/>
          <w:shd w:fill="auto" w:val="clear"/>
        </w:rPr>
      </w:r>
    </w:p>
    <w:p>
      <w:pPr>
        <w:pStyle w:val="Normal"/>
        <w:spacing w:lineRule="auto" w:line="240" w:before="0" w:after="0"/>
        <w:jc w:val="center"/>
        <w:rPr>
          <w:rFonts w:ascii="Times New Roman" w:hAnsi="Times New Roman"/>
        </w:rPr>
      </w:pPr>
      <w:r>
        <w:rPr>
          <w:rFonts w:ascii="Times New Roman" w:hAnsi="Times New Roman"/>
          <w:sz w:val="26"/>
          <w:szCs w:val="26"/>
          <w:shd w:fill="auto" w:val="clear"/>
          <w:lang w:val="uk-UA"/>
        </w:rPr>
        <w:t xml:space="preserve">СКЛАД </w:t>
      </w:r>
    </w:p>
    <w:p>
      <w:pPr>
        <w:pStyle w:val="Normal"/>
        <w:spacing w:lineRule="auto" w:line="240"/>
        <w:jc w:val="center"/>
        <w:rPr>
          <w:rFonts w:ascii="Times New Roman" w:hAnsi="Times New Roman"/>
        </w:rPr>
      </w:pPr>
      <w:r>
        <w:rPr>
          <w:rFonts w:ascii="Times New Roman" w:hAnsi="Times New Roman"/>
          <w:sz w:val="26"/>
          <w:szCs w:val="26"/>
          <w:shd w:fill="auto" w:val="clear"/>
          <w:lang w:val="uk-UA"/>
        </w:rPr>
        <w:t>комісії з питань узгодження заборгованості з різниці в тарифах</w:t>
      </w:r>
    </w:p>
    <w:tbl>
      <w:tblPr>
        <w:tblW w:w="9429" w:type="dxa"/>
        <w:jc w:val="left"/>
        <w:tblInd w:w="-108" w:type="dxa"/>
        <w:tblLayout w:type="fixed"/>
        <w:tblCellMar>
          <w:top w:w="0" w:type="dxa"/>
          <w:left w:w="108" w:type="dxa"/>
          <w:bottom w:w="0" w:type="dxa"/>
          <w:right w:w="108" w:type="dxa"/>
        </w:tblCellMar>
      </w:tblPr>
      <w:tblGrid>
        <w:gridCol w:w="4722"/>
        <w:gridCol w:w="4706"/>
      </w:tblGrid>
      <w:tr>
        <w:trPr/>
        <w:tc>
          <w:tcPr>
            <w:tcW w:w="4722" w:type="dxa"/>
            <w:tcBorders/>
          </w:tcPr>
          <w:p>
            <w:pPr>
              <w:pStyle w:val="Normal"/>
              <w:widowControl w:val="false"/>
              <w:suppressAutoHyphens w:val="true"/>
              <w:spacing w:lineRule="auto" w:line="240" w:before="0" w:after="0"/>
              <w:jc w:val="both"/>
              <w:rPr>
                <w:rFonts w:ascii="Times New Roman" w:hAnsi="Times New Roman"/>
              </w:rPr>
            </w:pPr>
            <w:r>
              <w:rPr>
                <w:rFonts w:eastAsia="Times New Roman" w:cs="Times New Roman" w:ascii="Times New Roman" w:hAnsi="Times New Roman"/>
                <w:sz w:val="26"/>
                <w:szCs w:val="26"/>
                <w:shd w:fill="auto" w:val="clear"/>
                <w:lang w:val="uk-UA" w:eastAsia="ru-RU"/>
              </w:rPr>
              <w:t xml:space="preserve">ЧИСТЯКОВ </w:t>
            </w:r>
            <w:r>
              <w:rPr>
                <w:rFonts w:eastAsia="Calibri" w:cs="Times New Roman" w:ascii="Times New Roman" w:hAnsi="Times New Roman"/>
                <w:sz w:val="26"/>
                <w:szCs w:val="26"/>
                <w:shd w:fill="auto" w:val="clear"/>
                <w:lang w:val="uk-UA" w:eastAsia="ru-RU"/>
              </w:rPr>
              <w:t>Олександр</w:t>
            </w:r>
          </w:p>
        </w:tc>
        <w:tc>
          <w:tcPr>
            <w:tcW w:w="4706" w:type="dxa"/>
            <w:tcBorders/>
          </w:tcPr>
          <w:p>
            <w:pPr>
              <w:pStyle w:val="Normal"/>
              <w:widowControl w:val="false"/>
              <w:suppressAutoHyphens w:val="true"/>
              <w:spacing w:lineRule="auto" w:line="240" w:before="0" w:after="0"/>
              <w:rPr>
                <w:rFonts w:ascii="Times New Roman" w:hAnsi="Times New Roman"/>
              </w:rPr>
            </w:pPr>
            <w:r>
              <w:rPr>
                <w:rFonts w:ascii="Times New Roman" w:hAnsi="Times New Roman"/>
                <w:sz w:val="26"/>
                <w:szCs w:val="26"/>
                <w:shd w:fill="auto" w:val="clear"/>
              </w:rPr>
              <w:t xml:space="preserve">голова комісії, </w:t>
            </w:r>
          </w:p>
          <w:p>
            <w:pPr>
              <w:pStyle w:val="Normal"/>
              <w:widowControl w:val="false"/>
              <w:suppressAutoHyphens w:val="true"/>
              <w:spacing w:lineRule="auto" w:line="240" w:before="0" w:after="0"/>
              <w:rPr>
                <w:rFonts w:ascii="Times New Roman" w:hAnsi="Times New Roman"/>
              </w:rPr>
            </w:pPr>
            <w:r>
              <w:rPr>
                <w:rFonts w:eastAsia="Times New Roman" w:cs="Times New Roman" w:ascii="Times New Roman" w:hAnsi="Times New Roman"/>
                <w:sz w:val="26"/>
                <w:szCs w:val="26"/>
                <w:shd w:fill="auto" w:val="clear"/>
                <w:lang w:val="uk-UA" w:eastAsia="ru-RU"/>
              </w:rPr>
              <w:t>заступник міського голови</w:t>
            </w:r>
          </w:p>
          <w:p>
            <w:pPr>
              <w:pStyle w:val="Normal"/>
              <w:widowControl w:val="false"/>
              <w:suppressAutoHyphens w:val="true"/>
              <w:spacing w:lineRule="auto" w:line="240" w:before="0" w:after="0"/>
              <w:rPr>
                <w:rFonts w:ascii="Times New Roman" w:hAnsi="Times New Roman" w:eastAsia="Times New Roman" w:cs="Times New Roman"/>
                <w:shd w:fill="auto" w:val="clear"/>
                <w:lang w:val="uk-UA" w:eastAsia="ru-RU"/>
              </w:rPr>
            </w:pPr>
            <w:r>
              <w:rPr>
                <w:rFonts w:eastAsia="Times New Roman" w:cs="Times New Roman" w:ascii="Times New Roman" w:hAnsi="Times New Roman"/>
                <w:shd w:fill="auto" w:val="clear"/>
                <w:lang w:val="uk-UA" w:eastAsia="ru-RU"/>
              </w:rPr>
            </w:r>
          </w:p>
        </w:tc>
      </w:tr>
      <w:tr>
        <w:trPr/>
        <w:tc>
          <w:tcPr>
            <w:tcW w:w="4722" w:type="dxa"/>
            <w:tcBorders/>
          </w:tcPr>
          <w:p>
            <w:pPr>
              <w:pStyle w:val="Normal"/>
              <w:widowControl w:val="false"/>
              <w:suppressAutoHyphens w:val="true"/>
              <w:spacing w:lineRule="auto" w:line="240" w:before="0" w:after="0"/>
              <w:ind w:left="0" w:right="0" w:hanging="0"/>
              <w:jc w:val="both"/>
              <w:rPr>
                <w:rFonts w:ascii="Times New Roman" w:hAnsi="Times New Roman"/>
              </w:rPr>
            </w:pPr>
            <w:r>
              <w:rPr>
                <w:rFonts w:eastAsia="Andale Sans UI;Arial Unicode MS" w:cs="Tahoma" w:ascii="Times New Roman" w:hAnsi="Times New Roman"/>
                <w:color w:val="000000"/>
                <w:kern w:val="2"/>
                <w:sz w:val="26"/>
                <w:szCs w:val="26"/>
                <w:shd w:fill="auto" w:val="clear"/>
                <w:lang w:val="uk-UA" w:eastAsia="zxx" w:bidi="zxx"/>
              </w:rPr>
              <w:t xml:space="preserve">СОЛЯНКО </w:t>
            </w:r>
            <w:r>
              <w:rPr>
                <w:rFonts w:eastAsia="Times New Roman" w:cs="Times New Roman" w:ascii="Times New Roman" w:hAnsi="Times New Roman"/>
                <w:sz w:val="26"/>
                <w:szCs w:val="26"/>
                <w:shd w:fill="auto" w:val="clear"/>
                <w:lang w:val="uk-UA" w:eastAsia="ru-RU"/>
              </w:rPr>
              <w:t xml:space="preserve">Віталій </w:t>
            </w:r>
          </w:p>
        </w:tc>
        <w:tc>
          <w:tcPr>
            <w:tcW w:w="4706" w:type="dxa"/>
            <w:tcBorders/>
          </w:tcPr>
          <w:p>
            <w:pPr>
              <w:pStyle w:val="Normal"/>
              <w:widowControl w:val="false"/>
              <w:suppressAutoHyphens w:val="true"/>
              <w:spacing w:lineRule="auto" w:line="240" w:before="0" w:after="0"/>
              <w:rPr>
                <w:rFonts w:ascii="Times New Roman" w:hAnsi="Times New Roman"/>
              </w:rPr>
            </w:pPr>
            <w:r>
              <w:rPr>
                <w:rFonts w:eastAsia="Times New Roman" w:cs="Times New Roman" w:ascii="Times New Roman" w:hAnsi="Times New Roman"/>
                <w:sz w:val="26"/>
                <w:szCs w:val="26"/>
                <w:shd w:fill="auto" w:val="clear"/>
                <w:lang w:val="uk-UA" w:eastAsia="ru-RU"/>
              </w:rPr>
              <w:t xml:space="preserve">заступник голови комісії, </w:t>
            </w:r>
          </w:p>
          <w:p>
            <w:pPr>
              <w:pStyle w:val="Normal"/>
              <w:widowControl w:val="false"/>
              <w:suppressAutoHyphens w:val="true"/>
              <w:spacing w:lineRule="auto" w:line="240" w:before="0" w:after="0"/>
              <w:rPr>
                <w:rFonts w:ascii="Times New Roman" w:hAnsi="Times New Roman"/>
              </w:rPr>
            </w:pPr>
            <w:r>
              <w:rPr>
                <w:rFonts w:eastAsia="Times New Roman" w:cs="Times New Roman" w:ascii="Times New Roman" w:hAnsi="Times New Roman"/>
                <w:sz w:val="26"/>
                <w:szCs w:val="26"/>
                <w:shd w:fill="auto" w:val="clear"/>
                <w:lang w:val="uk-UA" w:eastAsia="ru-RU"/>
              </w:rPr>
              <w:t>заступник міського голови</w:t>
            </w:r>
          </w:p>
        </w:tc>
      </w:tr>
    </w:tbl>
    <w:p>
      <w:pPr>
        <w:pStyle w:val="Normal"/>
        <w:suppressAutoHyphens w:val="true"/>
        <w:spacing w:lineRule="auto" w:line="240" w:before="114" w:after="114"/>
        <w:jc w:val="left"/>
        <w:rPr>
          <w:rFonts w:ascii="Times New Roman" w:hAnsi="Times New Roman"/>
        </w:rPr>
      </w:pPr>
      <w:r>
        <w:rPr>
          <w:rFonts w:eastAsia="Times New Roman" w:cs="Times New Roman" w:ascii="Times New Roman" w:hAnsi="Times New Roman"/>
          <w:sz w:val="26"/>
          <w:szCs w:val="26"/>
          <w:shd w:fill="auto" w:val="clear"/>
          <w:lang w:val="uk-UA" w:eastAsia="ru-RU"/>
        </w:rPr>
        <w:t>члени комісії:</w:t>
      </w:r>
    </w:p>
    <w:tbl>
      <w:tblPr>
        <w:tblW w:w="9429" w:type="dxa"/>
        <w:jc w:val="left"/>
        <w:tblInd w:w="-108" w:type="dxa"/>
        <w:tblLayout w:type="fixed"/>
        <w:tblCellMar>
          <w:top w:w="0" w:type="dxa"/>
          <w:left w:w="108" w:type="dxa"/>
          <w:bottom w:w="0" w:type="dxa"/>
          <w:right w:w="108" w:type="dxa"/>
        </w:tblCellMar>
      </w:tblPr>
      <w:tblGrid>
        <w:gridCol w:w="4734"/>
        <w:gridCol w:w="4694"/>
      </w:tblGrid>
      <w:tr>
        <w:trPr/>
        <w:tc>
          <w:tcPr>
            <w:tcW w:w="4734" w:type="dxa"/>
            <w:tcBorders/>
          </w:tcPr>
          <w:p>
            <w:pPr>
              <w:pStyle w:val="Normal"/>
              <w:widowControl w:val="false"/>
              <w:tabs>
                <w:tab w:val="clear" w:pos="708"/>
                <w:tab w:val="left" w:pos="0" w:leader="none"/>
              </w:tabs>
              <w:spacing w:lineRule="auto" w:line="240" w:before="0" w:after="29"/>
              <w:jc w:val="both"/>
              <w:rPr>
                <w:rFonts w:ascii="Times New Roman" w:hAnsi="Times New Roman"/>
              </w:rPr>
            </w:pPr>
            <w:r>
              <w:rPr>
                <w:rFonts w:eastAsia="Times New Roman" w:cs="Times New Roman Cyr" w:ascii="Times New Roman" w:hAnsi="Times New Roman"/>
                <w:sz w:val="26"/>
                <w:szCs w:val="26"/>
                <w:shd w:fill="auto" w:val="clear"/>
                <w:lang w:val="uk-UA" w:eastAsia="ru-RU"/>
              </w:rPr>
              <w:t>МАГЛИШ Андрій</w:t>
            </w:r>
          </w:p>
          <w:p>
            <w:pPr>
              <w:pStyle w:val="Normal"/>
              <w:widowControl w:val="false"/>
              <w:tabs>
                <w:tab w:val="clear" w:pos="708"/>
                <w:tab w:val="left" w:pos="0" w:leader="none"/>
              </w:tabs>
              <w:suppressAutoHyphens w:val="true"/>
              <w:spacing w:lineRule="auto" w:line="240" w:before="0" w:after="29"/>
              <w:jc w:val="both"/>
              <w:rPr>
                <w:rFonts w:ascii="Times New Roman" w:hAnsi="Times New Roman" w:cs="Times New Roman Cyr"/>
                <w:sz w:val="26"/>
                <w:szCs w:val="26"/>
                <w:shd w:fill="auto" w:val="clear"/>
                <w:lang w:val="uk-UA"/>
              </w:rPr>
            </w:pPr>
            <w:r>
              <w:rPr>
                <w:rFonts w:cs="Times New Roman Cyr" w:ascii="Times New Roman" w:hAnsi="Times New Roman"/>
                <w:sz w:val="26"/>
                <w:szCs w:val="26"/>
                <w:shd w:fill="auto" w:val="clear"/>
                <w:lang w:val="uk-UA"/>
              </w:rPr>
            </w:r>
          </w:p>
        </w:tc>
        <w:tc>
          <w:tcPr>
            <w:tcW w:w="4694" w:type="dxa"/>
            <w:tcBorders/>
          </w:tcPr>
          <w:p>
            <w:pPr>
              <w:pStyle w:val="Normal"/>
              <w:widowControl w:val="false"/>
              <w:suppressAutoHyphens w:val="true"/>
              <w:spacing w:lineRule="auto" w:line="240" w:before="0" w:after="0"/>
              <w:rPr>
                <w:rFonts w:ascii="Times New Roman" w:hAnsi="Times New Roman"/>
              </w:rPr>
            </w:pPr>
            <w:r>
              <w:rPr>
                <w:rFonts w:eastAsia="Times New Roman" w:cs="Times New Roman" w:ascii="Times New Roman" w:hAnsi="Times New Roman"/>
                <w:spacing w:val="-1"/>
                <w:sz w:val="26"/>
                <w:szCs w:val="26"/>
                <w:shd w:fill="auto" w:val="clear"/>
                <w:lang w:val="uk-UA" w:eastAsia="ru-RU" w:bidi="ar-SA"/>
              </w:rPr>
              <w:t>заступник міського голови</w:t>
            </w:r>
          </w:p>
        </w:tc>
      </w:tr>
      <w:tr>
        <w:trPr/>
        <w:tc>
          <w:tcPr>
            <w:tcW w:w="4734" w:type="dxa"/>
            <w:tcBorders/>
          </w:tcPr>
          <w:p>
            <w:pPr>
              <w:pStyle w:val="Normal"/>
              <w:widowControl w:val="false"/>
              <w:suppressAutoHyphens w:val="true"/>
              <w:spacing w:lineRule="auto" w:line="240" w:before="0" w:after="0"/>
              <w:jc w:val="both"/>
              <w:rPr>
                <w:rFonts w:ascii="Times New Roman" w:hAnsi="Times New Roman"/>
              </w:rPr>
            </w:pPr>
            <w:r>
              <w:rPr>
                <w:rFonts w:eastAsia="Times New Roman" w:cs="Times New Roman" w:ascii="Times New Roman" w:hAnsi="Times New Roman"/>
                <w:sz w:val="26"/>
                <w:szCs w:val="26"/>
                <w:shd w:fill="auto" w:val="clear"/>
                <w:lang w:val="uk-UA" w:eastAsia="ru-RU"/>
              </w:rPr>
              <w:t>МАРТИНЕНКО Надія</w:t>
            </w:r>
          </w:p>
        </w:tc>
        <w:tc>
          <w:tcPr>
            <w:tcW w:w="4694" w:type="dxa"/>
            <w:tcBorders/>
          </w:tcPr>
          <w:p>
            <w:pPr>
              <w:pStyle w:val="Normal"/>
              <w:widowControl w:val="false"/>
              <w:suppressAutoHyphens w:val="true"/>
              <w:spacing w:lineRule="auto" w:line="240" w:before="0" w:after="0"/>
              <w:rPr>
                <w:rFonts w:ascii="Times New Roman" w:hAnsi="Times New Roman"/>
              </w:rPr>
            </w:pPr>
            <w:r>
              <w:rPr>
                <w:rFonts w:eastAsia="Calibri" w:cs="Times New Roman" w:ascii="Times New Roman" w:hAnsi="Times New Roman"/>
                <w:sz w:val="26"/>
                <w:szCs w:val="26"/>
                <w:shd w:fill="auto" w:val="clear"/>
                <w:lang w:val="uk-UA" w:bidi="ar-SA"/>
              </w:rPr>
              <w:t>секрета</w:t>
            </w:r>
            <w:r>
              <w:rPr>
                <w:rFonts w:eastAsia="Calibri" w:cs="Times New Roman" w:ascii="Times New Roman" w:hAnsi="Times New Roman" w:eastAsiaTheme="minorHAnsi"/>
                <w:sz w:val="26"/>
                <w:szCs w:val="26"/>
                <w:shd w:fill="auto" w:val="clear"/>
                <w:lang w:val="uk-UA" w:bidi="ar-SA"/>
              </w:rPr>
              <w:t xml:space="preserve">р комісії, </w:t>
            </w:r>
          </w:p>
          <w:p>
            <w:pPr>
              <w:pStyle w:val="Normal"/>
              <w:widowControl w:val="false"/>
              <w:suppressAutoHyphens w:val="true"/>
              <w:spacing w:lineRule="auto" w:line="240" w:before="0" w:after="0"/>
              <w:rPr>
                <w:rFonts w:ascii="Times New Roman" w:hAnsi="Times New Roman"/>
              </w:rPr>
            </w:pPr>
            <w:r>
              <w:rPr>
                <w:rFonts w:cs="" w:ascii="Times New Roman" w:hAnsi="Times New Roman" w:cstheme="minorBidi"/>
                <w:sz w:val="26"/>
                <w:szCs w:val="26"/>
                <w:shd w:fill="auto" w:val="clear"/>
              </w:rPr>
              <w:t>головний спеціаліст відділу економіки виконав</w:t>
            </w:r>
            <w:r>
              <w:rPr>
                <w:rFonts w:ascii="Times New Roman" w:hAnsi="Times New Roman"/>
                <w:sz w:val="26"/>
                <w:szCs w:val="26"/>
                <w:shd w:fill="auto" w:val="clear"/>
              </w:rPr>
              <w:t xml:space="preserve">чого комітету Покровської міської ради Дніпропетровської області </w:t>
            </w:r>
          </w:p>
          <w:p>
            <w:pPr>
              <w:pStyle w:val="Normal"/>
              <w:widowControl w:val="false"/>
              <w:suppressAutoHyphens w:val="true"/>
              <w:spacing w:lineRule="auto" w:line="240" w:before="0" w:after="0"/>
              <w:rPr>
                <w:rFonts w:ascii="Times New Roman" w:hAnsi="Times New Roman"/>
                <w:sz w:val="26"/>
                <w:szCs w:val="26"/>
                <w:shd w:fill="auto" w:val="clear"/>
              </w:rPr>
            </w:pPr>
            <w:r>
              <w:rPr>
                <w:rFonts w:ascii="Times New Roman" w:hAnsi="Times New Roman"/>
                <w:sz w:val="26"/>
                <w:szCs w:val="26"/>
                <w:shd w:fill="auto" w:val="clear"/>
              </w:rPr>
            </w:r>
          </w:p>
        </w:tc>
      </w:tr>
      <w:tr>
        <w:trPr/>
        <w:tc>
          <w:tcPr>
            <w:tcW w:w="4734" w:type="dxa"/>
            <w:tcBorders/>
          </w:tcPr>
          <w:p>
            <w:pPr>
              <w:pStyle w:val="Normal"/>
              <w:widowControl w:val="false"/>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kern w:val="2"/>
                <w:sz w:val="26"/>
                <w:szCs w:val="26"/>
                <w:shd w:fill="auto" w:val="clear"/>
                <w:lang w:val="uk-UA" w:eastAsia="ru-RU" w:bidi="zxx"/>
              </w:rPr>
              <w:t>МОРОЗ Євген</w:t>
            </w:r>
          </w:p>
        </w:tc>
        <w:tc>
          <w:tcPr>
            <w:tcW w:w="4694" w:type="dxa"/>
            <w:tcBorders/>
          </w:tcPr>
          <w:p>
            <w:pPr>
              <w:pStyle w:val="Normal"/>
              <w:widowControl w:val="false"/>
              <w:suppressAutoHyphens w:val="true"/>
              <w:spacing w:lineRule="auto" w:line="240" w:before="0" w:after="0"/>
              <w:rPr>
                <w:rFonts w:ascii="Times New Roman" w:hAnsi="Times New Roman"/>
              </w:rPr>
            </w:pPr>
            <w:r>
              <w:rPr>
                <w:rFonts w:eastAsia="Times New Roman" w:cs="Times New Roman" w:ascii="Times New Roman" w:hAnsi="Times New Roman"/>
                <w:sz w:val="26"/>
                <w:szCs w:val="26"/>
                <w:shd w:fill="auto" w:val="clear"/>
                <w:lang w:val="uk-UA" w:eastAsia="ru-RU" w:bidi="ar-SA"/>
              </w:rPr>
              <w:t xml:space="preserve">Начальник відділу бухгалтерського обліку виконавчого комітету Покровської міської ради Дніпропетровської області </w:t>
            </w:r>
          </w:p>
          <w:p>
            <w:pPr>
              <w:pStyle w:val="Normal"/>
              <w:widowControl w:val="false"/>
              <w:suppressAutoHyphens w:val="true"/>
              <w:spacing w:lineRule="auto" w:line="240" w:before="0" w:after="0"/>
              <w:rPr>
                <w:rFonts w:ascii="Times New Roman" w:hAnsi="Times New Roman" w:eastAsia="Times New Roman" w:cs="Times New Roman"/>
                <w:shd w:fill="auto" w:val="clear"/>
                <w:lang w:val="uk-UA" w:eastAsia="ru-RU" w:bidi="ar-SA"/>
              </w:rPr>
            </w:pPr>
            <w:r>
              <w:rPr>
                <w:rFonts w:eastAsia="Times New Roman" w:cs="Times New Roman" w:ascii="Times New Roman" w:hAnsi="Times New Roman"/>
                <w:shd w:fill="auto" w:val="clear"/>
                <w:lang w:val="uk-UA" w:eastAsia="ru-RU" w:bidi="ar-SA"/>
              </w:rPr>
            </w:r>
          </w:p>
        </w:tc>
      </w:tr>
      <w:tr>
        <w:trPr/>
        <w:tc>
          <w:tcPr>
            <w:tcW w:w="4734" w:type="dxa"/>
            <w:tcBorders/>
          </w:tcPr>
          <w:p>
            <w:pPr>
              <w:pStyle w:val="Normal"/>
              <w:widowControl w:val="false"/>
              <w:suppressAutoHyphens w:val="true"/>
              <w:spacing w:lineRule="auto" w:line="240" w:before="0" w:after="0"/>
              <w:jc w:val="both"/>
              <w:rPr>
                <w:rFonts w:ascii="Times New Roman" w:hAnsi="Times New Roman"/>
              </w:rPr>
            </w:pPr>
            <w:r>
              <w:rPr>
                <w:rFonts w:eastAsia="Times New Roman" w:cs="Times New Roman" w:ascii="Times New Roman" w:hAnsi="Times New Roman"/>
                <w:sz w:val="26"/>
                <w:szCs w:val="26"/>
                <w:shd w:fill="auto" w:val="clear"/>
                <w:lang w:val="uk-UA" w:eastAsia="ru-RU"/>
              </w:rPr>
              <w:t xml:space="preserve">РЕБЕНОК Віктор </w:t>
            </w:r>
          </w:p>
          <w:p>
            <w:pPr>
              <w:pStyle w:val="Normal"/>
              <w:widowControl w:val="false"/>
              <w:suppressAutoHyphens w:val="true"/>
              <w:spacing w:lineRule="auto" w:line="240" w:before="0" w:after="0"/>
              <w:jc w:val="both"/>
              <w:rPr>
                <w:rFonts w:ascii="Times New Roman" w:hAnsi="Times New Roman" w:eastAsia="Times New Roman" w:cs="Times New Roman"/>
                <w:sz w:val="26"/>
                <w:szCs w:val="26"/>
                <w:shd w:fill="auto" w:val="clear"/>
                <w:lang w:val="uk-UA" w:eastAsia="ru-RU"/>
              </w:rPr>
            </w:pPr>
            <w:r>
              <w:rPr>
                <w:rFonts w:eastAsia="Times New Roman" w:cs="Times New Roman" w:ascii="Times New Roman" w:hAnsi="Times New Roman"/>
                <w:sz w:val="26"/>
                <w:szCs w:val="26"/>
                <w:shd w:fill="auto" w:val="clear"/>
                <w:lang w:val="uk-UA" w:eastAsia="ru-RU"/>
              </w:rPr>
            </w:r>
          </w:p>
        </w:tc>
        <w:tc>
          <w:tcPr>
            <w:tcW w:w="4694" w:type="dxa"/>
            <w:tcBorders/>
          </w:tcPr>
          <w:p>
            <w:pPr>
              <w:pStyle w:val="Normal"/>
              <w:widowControl w:val="false"/>
              <w:suppressAutoHyphens w:val="true"/>
              <w:spacing w:lineRule="auto" w:line="240" w:before="0" w:after="0"/>
              <w:rPr>
                <w:rFonts w:ascii="Times New Roman" w:hAnsi="Times New Roman"/>
              </w:rPr>
            </w:pPr>
            <w:r>
              <w:rPr>
                <w:rFonts w:ascii="Times New Roman" w:hAnsi="Times New Roman"/>
                <w:sz w:val="26"/>
                <w:szCs w:val="26"/>
                <w:shd w:fill="auto" w:val="clear"/>
              </w:rPr>
              <w:t>Начальник управління житлово-комунального господарства та будівництва виконавчого комітету Покровської міської ради</w:t>
            </w:r>
          </w:p>
          <w:p>
            <w:pPr>
              <w:pStyle w:val="Normal"/>
              <w:widowControl w:val="false"/>
              <w:suppressAutoHyphens w:val="true"/>
              <w:spacing w:lineRule="auto" w:line="240" w:before="0" w:after="0"/>
              <w:rPr>
                <w:rFonts w:ascii="Times New Roman" w:hAnsi="Times New Roman"/>
                <w:sz w:val="26"/>
                <w:szCs w:val="26"/>
                <w:shd w:fill="auto" w:val="clear"/>
              </w:rPr>
            </w:pPr>
            <w:r>
              <w:rPr>
                <w:rFonts w:ascii="Times New Roman" w:hAnsi="Times New Roman"/>
                <w:sz w:val="26"/>
                <w:szCs w:val="26"/>
                <w:shd w:fill="auto" w:val="clear"/>
              </w:rPr>
            </w:r>
          </w:p>
        </w:tc>
      </w:tr>
      <w:tr>
        <w:trPr/>
        <w:tc>
          <w:tcPr>
            <w:tcW w:w="4734" w:type="dxa"/>
            <w:tcBorders/>
          </w:tcPr>
          <w:p>
            <w:pPr>
              <w:pStyle w:val="Normal"/>
              <w:widowControl w:val="false"/>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kern w:val="2"/>
                <w:sz w:val="26"/>
                <w:szCs w:val="26"/>
                <w:shd w:fill="auto" w:val="clear"/>
                <w:lang w:val="uk-UA" w:eastAsia="ru-RU" w:bidi="zxx"/>
              </w:rPr>
              <w:t xml:space="preserve">СІДАШОВА </w:t>
            </w:r>
            <w:r>
              <w:rPr>
                <w:rFonts w:eastAsia="Times New Roman" w:cs="Times New Roman" w:ascii="Times New Roman" w:hAnsi="Times New Roman"/>
                <w:sz w:val="26"/>
                <w:szCs w:val="26"/>
                <w:shd w:fill="auto" w:val="clear"/>
                <w:lang w:val="uk-UA" w:eastAsia="ru-RU"/>
              </w:rPr>
              <w:t>Тетяна</w:t>
            </w:r>
          </w:p>
          <w:p>
            <w:pPr>
              <w:pStyle w:val="Normal"/>
              <w:widowControl w:val="false"/>
              <w:suppressAutoHyphens w:val="true"/>
              <w:spacing w:lineRule="auto" w:line="240" w:before="0" w:after="0"/>
              <w:jc w:val="both"/>
              <w:rPr>
                <w:rFonts w:ascii="Times New Roman" w:hAnsi="Times New Roman"/>
                <w:sz w:val="26"/>
                <w:szCs w:val="26"/>
                <w:shd w:fill="auto" w:val="clear"/>
              </w:rPr>
            </w:pPr>
            <w:r>
              <w:rPr>
                <w:rFonts w:ascii="Times New Roman" w:hAnsi="Times New Roman"/>
                <w:sz w:val="26"/>
                <w:szCs w:val="26"/>
                <w:shd w:fill="auto" w:val="clear"/>
              </w:rPr>
            </w:r>
          </w:p>
        </w:tc>
        <w:tc>
          <w:tcPr>
            <w:tcW w:w="4694" w:type="dxa"/>
            <w:tcBorders/>
          </w:tcPr>
          <w:p>
            <w:pPr>
              <w:pStyle w:val="Normal"/>
              <w:widowControl w:val="false"/>
              <w:suppressAutoHyphens w:val="true"/>
              <w:spacing w:lineRule="auto" w:line="240" w:before="0" w:after="0"/>
              <w:rPr>
                <w:rFonts w:ascii="Times New Roman" w:hAnsi="Times New Roman"/>
              </w:rPr>
            </w:pPr>
            <w:r>
              <w:rPr>
                <w:rFonts w:eastAsia="Times New Roman" w:cs="Times New Roman" w:ascii="Times New Roman" w:hAnsi="Times New Roman"/>
                <w:sz w:val="26"/>
                <w:szCs w:val="26"/>
                <w:shd w:fill="auto" w:val="clear"/>
                <w:lang w:val="uk-UA" w:eastAsia="ru-RU" w:bidi="ar-SA"/>
              </w:rPr>
              <w:t xml:space="preserve">начальник відділу економіки виконавчого комітету Покровської міської ради Дніпропетровської області </w:t>
            </w:r>
          </w:p>
          <w:p>
            <w:pPr>
              <w:pStyle w:val="Normal"/>
              <w:widowControl w:val="false"/>
              <w:suppressAutoHyphens w:val="true"/>
              <w:spacing w:lineRule="auto" w:line="240" w:before="0" w:after="0"/>
              <w:rPr>
                <w:rFonts w:ascii="Times New Roman" w:hAnsi="Times New Roman"/>
                <w:sz w:val="26"/>
                <w:szCs w:val="26"/>
                <w:shd w:fill="auto" w:val="clear"/>
              </w:rPr>
            </w:pPr>
            <w:r>
              <w:rPr>
                <w:rFonts w:ascii="Times New Roman" w:hAnsi="Times New Roman"/>
                <w:sz w:val="26"/>
                <w:szCs w:val="26"/>
                <w:shd w:fill="auto" w:val="clear"/>
              </w:rPr>
            </w:r>
          </w:p>
        </w:tc>
      </w:tr>
      <w:tr>
        <w:trPr/>
        <w:tc>
          <w:tcPr>
            <w:tcW w:w="4734" w:type="dxa"/>
            <w:tcBorders/>
          </w:tcPr>
          <w:p>
            <w:pPr>
              <w:pStyle w:val="Normal"/>
              <w:widowControl w:val="false"/>
              <w:suppressAutoHyphens w:val="true"/>
              <w:spacing w:lineRule="auto" w:line="240" w:before="0" w:after="0"/>
              <w:jc w:val="both"/>
              <w:rPr>
                <w:rFonts w:ascii="Times New Roman" w:hAnsi="Times New Roman"/>
              </w:rPr>
            </w:pPr>
            <w:r>
              <w:rPr>
                <w:rFonts w:eastAsia="Times New Roman" w:cs="Times New Roman" w:ascii="Times New Roman" w:hAnsi="Times New Roman"/>
                <w:color w:val="000000"/>
                <w:kern w:val="2"/>
                <w:sz w:val="26"/>
                <w:szCs w:val="26"/>
                <w:shd w:fill="auto" w:val="clear"/>
                <w:lang w:val="uk-UA" w:eastAsia="ru-RU" w:bidi="zxx"/>
              </w:rPr>
              <w:t>ШУЛЬГА Олена</w:t>
            </w:r>
          </w:p>
        </w:tc>
        <w:tc>
          <w:tcPr>
            <w:tcW w:w="4694" w:type="dxa"/>
            <w:tcBorders/>
          </w:tcPr>
          <w:p>
            <w:pPr>
              <w:pStyle w:val="Normal"/>
              <w:widowControl w:val="false"/>
              <w:tabs>
                <w:tab w:val="clear" w:pos="708"/>
                <w:tab w:val="left" w:pos="0" w:leader="none"/>
              </w:tabs>
              <w:suppressAutoHyphens w:val="true"/>
              <w:spacing w:lineRule="auto" w:line="240" w:before="0" w:after="29"/>
              <w:rPr>
                <w:rFonts w:ascii="Times New Roman" w:hAnsi="Times New Roman"/>
              </w:rPr>
            </w:pPr>
            <w:r>
              <w:rPr>
                <w:rFonts w:cs="Times New Roman Cyr" w:ascii="Times New Roman" w:hAnsi="Times New Roman"/>
                <w:spacing w:val="-1"/>
                <w:sz w:val="26"/>
                <w:szCs w:val="26"/>
                <w:shd w:fill="auto" w:val="clear"/>
                <w:lang w:val="uk-UA" w:bidi="ar-SA"/>
              </w:rPr>
              <w:t xml:space="preserve">Керуючий справами виконавчого комітету Покровської міської ради Дніпропетровської області </w:t>
            </w:r>
          </w:p>
        </w:tc>
      </w:tr>
    </w:tbl>
    <w:p>
      <w:pPr>
        <w:pStyle w:val="Normal"/>
        <w:suppressAutoHyphens w:val="true"/>
        <w:spacing w:lineRule="auto" w:line="240" w:before="0" w:after="0"/>
        <w:jc w:val="both"/>
        <w:rPr>
          <w:rFonts w:ascii="Times New Roman" w:hAnsi="Times New Roman" w:eastAsia="Times New Roman" w:cs="Times New Roman"/>
          <w:b/>
          <w:b/>
          <w:sz w:val="26"/>
          <w:szCs w:val="26"/>
          <w:shd w:fill="auto" w:val="clear"/>
          <w:lang w:val="uk-UA" w:eastAsia="ru-RU"/>
        </w:rPr>
      </w:pPr>
      <w:r>
        <w:rPr>
          <w:rFonts w:eastAsia="Times New Roman" w:cs="Times New Roman" w:ascii="Times New Roman" w:hAnsi="Times New Roman"/>
          <w:b/>
          <w:sz w:val="26"/>
          <w:szCs w:val="26"/>
          <w:shd w:fill="auto" w:val="clear"/>
          <w:lang w:val="uk-UA" w:eastAsia="ru-RU"/>
        </w:rPr>
      </w:r>
    </w:p>
    <w:p>
      <w:pPr>
        <w:pStyle w:val="Normal"/>
        <w:suppressAutoHyphens w:val="true"/>
        <w:spacing w:lineRule="auto" w:line="240" w:before="0" w:after="0"/>
        <w:jc w:val="both"/>
        <w:rPr>
          <w:rFonts w:ascii="Times New Roman" w:hAnsi="Times New Roman" w:eastAsia="Times New Roman" w:cs="Times New Roman"/>
          <w:b/>
          <w:b/>
          <w:sz w:val="26"/>
          <w:szCs w:val="26"/>
          <w:shd w:fill="auto" w:val="clear"/>
          <w:lang w:val="uk-UA" w:eastAsia="ru-RU"/>
        </w:rPr>
      </w:pPr>
      <w:r>
        <w:rPr>
          <w:rFonts w:eastAsia="Times New Roman" w:cs="Times New Roman" w:ascii="Times New Roman" w:hAnsi="Times New Roman"/>
          <w:b/>
          <w:sz w:val="26"/>
          <w:szCs w:val="26"/>
          <w:shd w:fill="auto" w:val="clear"/>
          <w:lang w:val="uk-UA" w:eastAsia="ru-RU"/>
        </w:rPr>
      </w:r>
    </w:p>
    <w:p>
      <w:pPr>
        <w:pStyle w:val="Normal"/>
        <w:widowControl/>
        <w:suppressAutoHyphens w:val="true"/>
        <w:bidi w:val="0"/>
        <w:spacing w:lineRule="auto" w:line="240" w:before="0" w:after="0"/>
        <w:ind w:left="-170" w:right="283" w:hanging="0"/>
        <w:jc w:val="left"/>
        <w:rPr>
          <w:rFonts w:ascii="Times New Roman" w:hAnsi="Times New Roman"/>
        </w:rPr>
      </w:pPr>
      <w:r>
        <w:rPr>
          <w:rFonts w:ascii="Times New Roman" w:hAnsi="Times New Roman"/>
          <w:sz w:val="26"/>
          <w:szCs w:val="26"/>
          <w:shd w:fill="auto" w:val="clear"/>
          <w:lang w:val="uk-UA"/>
        </w:rPr>
        <w:t xml:space="preserve">Начальник відділу економіки                </w:t>
        <w:tab/>
        <w:t xml:space="preserve">                                          Тетяна СІДАШОВА</w:t>
      </w:r>
    </w:p>
    <w:sectPr>
      <w:type w:val="nextPage"/>
      <w:pgSz w:w="11906" w:h="16838"/>
      <w:pgMar w:left="1701" w:right="567" w:gutter="0" w:header="0" w:top="1134" w:footer="0" w:bottom="1701"/>
      <w:pgNumType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libri Light">
    <w:charset w:val="cc"/>
    <w:family w:val="roman"/>
    <w:pitch w:val="variable"/>
  </w:font>
  <w:font w:name="Tahoma">
    <w:charset w:val="cc"/>
    <w:family w:val="roman"/>
    <w:pitch w:val="variable"/>
  </w:font>
  <w:font w:name="Courier New">
    <w:charset w:val="cc"/>
    <w:family w:val="roman"/>
    <w:pitch w:val="variable"/>
  </w:font>
  <w:font w:name="Liberation Sans">
    <w:altName w:val="Arial"/>
    <w:charset w:val="cc"/>
    <w:family w:val="roman"/>
    <w:pitch w:val="variable"/>
  </w:font>
  <w:font w:name="Antiqua">
    <w:charset w:val="cc"/>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uk-UA"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uk-UA" w:eastAsia="en-US" w:bidi="ar-SA"/>
    </w:rPr>
  </w:style>
  <w:style w:type="paragraph" w:styleId="1">
    <w:name w:val="Heading 1"/>
    <w:basedOn w:val="Normal"/>
    <w:next w:val="Normal"/>
    <w:qFormat/>
    <w:rsid w:val="00e61784"/>
    <w:pPr>
      <w:keepNext w:val="true"/>
      <w:spacing w:lineRule="auto" w:line="240" w:before="0" w:after="0"/>
      <w:outlineLvl w:val="0"/>
    </w:pPr>
    <w:rPr>
      <w:rFonts w:ascii="Times New Roman" w:hAnsi="Times New Roman" w:eastAsia="Times New Roman" w:cs="Times New Roman"/>
      <w:b/>
      <w:sz w:val="20"/>
      <w:szCs w:val="20"/>
      <w:lang w:eastAsia="ar-SA"/>
    </w:rPr>
  </w:style>
  <w:style w:type="paragraph" w:styleId="3">
    <w:name w:val="Heading 3"/>
    <w:basedOn w:val="Normal"/>
    <w:next w:val="Normal"/>
    <w:link w:val="31"/>
    <w:uiPriority w:val="9"/>
    <w:unhideWhenUsed/>
    <w:qFormat/>
    <w:rsid w:val="00e61784"/>
    <w:pPr>
      <w:keepNext w:val="true"/>
      <w:keepLines/>
      <w:spacing w:lineRule="auto" w:line="276" w:before="200" w:after="0"/>
      <w:outlineLvl w:val="2"/>
    </w:pPr>
    <w:rPr>
      <w:rFonts w:ascii="Calibri Light" w:hAnsi="Calibri Light" w:eastAsia="" w:cs="" w:asciiTheme="majorHAnsi" w:cstheme="majorBidi" w:eastAsiaTheme="majorEastAsia" w:hAnsiTheme="majorHAnsi"/>
      <w:b/>
      <w:bCs/>
      <w:color w:val="5B9BD5"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e61784"/>
    <w:rPr>
      <w:rFonts w:ascii="Times New Roman" w:hAnsi="Times New Roman" w:eastAsia="Times New Roman" w:cs="Times New Roman"/>
      <w:b/>
      <w:sz w:val="20"/>
      <w:szCs w:val="20"/>
      <w:lang w:eastAsia="ar-SA"/>
    </w:rPr>
  </w:style>
  <w:style w:type="character" w:styleId="31" w:customStyle="1">
    <w:name w:val="Заголовок 3 Знак"/>
    <w:basedOn w:val="DefaultParagraphFont"/>
    <w:uiPriority w:val="9"/>
    <w:qFormat/>
    <w:rsid w:val="00e61784"/>
    <w:rPr>
      <w:rFonts w:ascii="Calibri Light" w:hAnsi="Calibri Light" w:eastAsia="" w:cs="" w:asciiTheme="majorHAnsi" w:cstheme="majorBidi" w:eastAsiaTheme="majorEastAsia" w:hAnsiTheme="majorHAnsi"/>
      <w:b/>
      <w:bCs/>
      <w:color w:val="5B9BD5" w:themeColor="accent1"/>
    </w:rPr>
  </w:style>
  <w:style w:type="character" w:styleId="Style12" w:customStyle="1">
    <w:name w:val="Текст выноски Знак"/>
    <w:basedOn w:val="DefaultParagraphFont"/>
    <w:link w:val="BalloonText"/>
    <w:uiPriority w:val="99"/>
    <w:semiHidden/>
    <w:qFormat/>
    <w:rsid w:val="00e61784"/>
    <w:rPr>
      <w:rFonts w:ascii="Tahoma" w:hAnsi="Tahoma" w:cs="Tahoma"/>
      <w:sz w:val="16"/>
      <w:szCs w:val="16"/>
    </w:rPr>
  </w:style>
  <w:style w:type="character" w:styleId="Style13" w:customStyle="1">
    <w:name w:val="Нижний колонтитул Знак"/>
    <w:basedOn w:val="DefaultParagraphFont"/>
    <w:qFormat/>
    <w:rsid w:val="00e61784"/>
    <w:rPr>
      <w:rFonts w:ascii="Times New Roman" w:hAnsi="Times New Roman" w:cs="Times New Roman"/>
      <w:sz w:val="28"/>
      <w:szCs w:val="24"/>
      <w:lang w:val="ru-RU"/>
    </w:rPr>
  </w:style>
  <w:style w:type="character" w:styleId="Style14" w:customStyle="1">
    <w:name w:val="Верхний колонтитул Знак"/>
    <w:basedOn w:val="DefaultParagraphFont"/>
    <w:uiPriority w:val="99"/>
    <w:qFormat/>
    <w:rsid w:val="00e61784"/>
    <w:rPr/>
  </w:style>
  <w:style w:type="character" w:styleId="HTML" w:customStyle="1">
    <w:name w:val="Стандартный HTML Знак"/>
    <w:basedOn w:val="DefaultParagraphFont"/>
    <w:link w:val="HTMLPreformatted"/>
    <w:qFormat/>
    <w:rsid w:val="00e61784"/>
    <w:rPr>
      <w:rFonts w:ascii="Courier New" w:hAnsi="Courier New" w:eastAsia="Times New Roman" w:cs="Courier New"/>
      <w:color w:val="000000"/>
      <w:sz w:val="21"/>
      <w:szCs w:val="21"/>
      <w:lang w:val="ru-RU" w:eastAsia="ru-RU"/>
    </w:rPr>
  </w:style>
  <w:style w:type="character" w:styleId="Rvts44" w:customStyle="1">
    <w:name w:val="rvts44"/>
    <w:basedOn w:val="DefaultParagraphFont"/>
    <w:qFormat/>
    <w:rsid w:val="00e61784"/>
    <w:rPr/>
  </w:style>
  <w:style w:type="character" w:styleId="Style15" w:customStyle="1">
    <w:name w:val="Основной текст с отступом Знак"/>
    <w:basedOn w:val="DefaultParagraphFont"/>
    <w:qFormat/>
    <w:rsid w:val="00e61784"/>
    <w:rPr>
      <w:rFonts w:ascii="Times New Roman" w:hAnsi="Times New Roman" w:eastAsia="Times New Roman" w:cs="Times New Roman"/>
      <w:sz w:val="20"/>
      <w:szCs w:val="20"/>
      <w:lang w:val="ru-RU" w:eastAsia="ar-SA"/>
    </w:rPr>
  </w:style>
  <w:style w:type="character" w:styleId="12" w:customStyle="1">
    <w:name w:val="Основний текст (12)_"/>
    <w:basedOn w:val="DefaultParagraphFont"/>
    <w:link w:val="121"/>
    <w:qFormat/>
    <w:rsid w:val="00e61784"/>
    <w:rPr>
      <w:rFonts w:ascii="Times New Roman" w:hAnsi="Times New Roman" w:eastAsia="Times New Roman" w:cs="Times New Roman"/>
      <w:spacing w:val="-10"/>
      <w:sz w:val="28"/>
      <w:szCs w:val="28"/>
      <w:shd w:fill="FFFFFF" w:val="clear"/>
    </w:rPr>
  </w:style>
  <w:style w:type="character" w:styleId="Style16" w:customStyle="1">
    <w:name w:val="Основной текст_"/>
    <w:link w:val="21"/>
    <w:qFormat/>
    <w:locked/>
    <w:rsid w:val="00e61784"/>
    <w:rPr>
      <w:shd w:fill="FFFFFF" w:val="clear"/>
    </w:rPr>
  </w:style>
  <w:style w:type="character" w:styleId="2" w:customStyle="1">
    <w:name w:val="Основной текст (2)_"/>
    <w:basedOn w:val="DefaultParagraphFont"/>
    <w:qFormat/>
    <w:rsid w:val="00e61784"/>
    <w:rPr>
      <w:rFonts w:ascii="Times New Roman" w:hAnsi="Times New Roman" w:eastAsia="Times New Roman" w:cs="Times New Roman"/>
      <w:sz w:val="26"/>
      <w:szCs w:val="26"/>
      <w:shd w:fill="FFFFFF" w:val="clear"/>
    </w:rPr>
  </w:style>
  <w:style w:type="character" w:styleId="Style17">
    <w:name w:val="Интернет-ссылка"/>
    <w:basedOn w:val="DefaultParagraphFont"/>
    <w:uiPriority w:val="99"/>
    <w:semiHidden/>
    <w:unhideWhenUsed/>
    <w:qFormat/>
    <w:rsid w:val="00e61784"/>
    <w:rPr>
      <w:color w:val="0563C1" w:themeColor="hyperlink"/>
      <w:u w:val="single"/>
    </w:rPr>
  </w:style>
  <w:style w:type="character" w:styleId="Rvts13" w:customStyle="1">
    <w:name w:val="rvts13"/>
    <w:basedOn w:val="DefaultParagraphFont"/>
    <w:qFormat/>
    <w:rsid w:val="00e61784"/>
    <w:rPr/>
  </w:style>
  <w:style w:type="character" w:styleId="Customfontstyle" w:customStyle="1">
    <w:name w:val="customfontstyle"/>
    <w:basedOn w:val="DefaultParagraphFont"/>
    <w:qFormat/>
    <w:rsid w:val="00a55189"/>
    <w:rPr/>
  </w:style>
  <w:style w:type="character" w:styleId="13">
    <w:name w:val="Основной шрифт абзаца1"/>
    <w:qFormat/>
    <w:rPr/>
  </w:style>
  <w:style w:type="character" w:styleId="FontStyle15">
    <w:name w:val="Font Style15"/>
    <w:qFormat/>
    <w:rPr>
      <w:rFonts w:ascii="Times New Roman" w:hAnsi="Times New Roman" w:cs="Times New Roman"/>
      <w:sz w:val="26"/>
      <w:szCs w:val="26"/>
    </w:rPr>
  </w:style>
  <w:style w:type="character" w:styleId="Style18">
    <w:name w:val="Основной текст Знак"/>
    <w:qFormat/>
    <w:rPr>
      <w:rFonts w:ascii="Times New Roman" w:hAnsi="Times New Roman" w:eastAsia="Andale Sans UI;Arial Unicode MS" w:cs="Times New Roman"/>
      <w:kern w:val="2"/>
      <w:sz w:val="24"/>
      <w:szCs w:val="24"/>
      <w:lang w:val="zxx"/>
    </w:rPr>
  </w:style>
  <w:style w:type="character" w:styleId="Style19">
    <w:name w:val="Основной шрифт абзаца"/>
    <w:qFormat/>
    <w:rPr/>
  </w:style>
  <w:style w:type="character" w:styleId="Style20">
    <w:name w:val="Hyperlink"/>
    <w:rPr>
      <w:color w:val="000080"/>
      <w:u w:val="single"/>
    </w:rPr>
  </w:style>
  <w:style w:type="paragraph" w:styleId="Style21" w:customStyle="1">
    <w:name w:val="Заголовок"/>
    <w:basedOn w:val="Normal"/>
    <w:next w:val="Style22"/>
    <w:qFormat/>
    <w:pPr>
      <w:keepNext w:val="true"/>
      <w:spacing w:before="240" w:after="120"/>
    </w:pPr>
    <w:rPr>
      <w:rFonts w:ascii="Liberation Sans" w:hAnsi="Liberation Sans" w:eastAsia="Noto Sans CJK SC" w:cs="Lohit Devanagari"/>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Lohit Devanagari"/>
    </w:rPr>
  </w:style>
  <w:style w:type="paragraph" w:styleId="Style24">
    <w:name w:val="Caption"/>
    <w:basedOn w:val="Normal"/>
    <w:qFormat/>
    <w:pPr>
      <w:suppressLineNumbers/>
      <w:spacing w:before="120" w:after="120"/>
    </w:pPr>
    <w:rPr>
      <w:rFonts w:cs="Arial"/>
      <w:i/>
      <w:iCs/>
      <w:sz w:val="24"/>
      <w:szCs w:val="24"/>
    </w:rPr>
  </w:style>
  <w:style w:type="paragraph" w:styleId="Style25">
    <w:name w:val="Покажчик"/>
    <w:basedOn w:val="Normal"/>
    <w:qFormat/>
    <w:pPr>
      <w:suppressLineNumbers/>
    </w:pPr>
    <w:rPr>
      <w:rFonts w:cs="Arial"/>
    </w:rPr>
  </w:style>
  <w:style w:type="paragraph" w:styleId="Style26">
    <w:name w:val="Указатель"/>
    <w:basedOn w:val="Normal"/>
    <w:qFormat/>
    <w:pPr>
      <w:suppressLineNumbers/>
    </w:pPr>
    <w:rPr>
      <w:rFonts w:cs="Lohit Devanagari"/>
      <w:lang w:val="zxx" w:eastAsia="zxx" w:bidi="zxx"/>
    </w:rPr>
  </w:style>
  <w:style w:type="paragraph" w:styleId="Caption">
    <w:name w:val="caption"/>
    <w:basedOn w:val="Normal"/>
    <w:qFormat/>
    <w:pPr>
      <w:suppressLineNumbers/>
      <w:spacing w:before="120" w:after="120"/>
    </w:pPr>
    <w:rPr>
      <w:rFonts w:cs="Lohit Devanagari"/>
      <w:i/>
      <w:iCs/>
      <w:sz w:val="24"/>
      <w:szCs w:val="24"/>
    </w:rPr>
  </w:style>
  <w:style w:type="paragraph" w:styleId="Indexheading">
    <w:name w:val="index heading"/>
    <w:basedOn w:val="Normal"/>
    <w:qFormat/>
    <w:pPr>
      <w:suppressLineNumbers/>
    </w:pPr>
    <w:rPr>
      <w:rFonts w:cs="Lohit Devanagari"/>
    </w:rPr>
  </w:style>
  <w:style w:type="paragraph" w:styleId="BalloonText">
    <w:name w:val="Balloon Text"/>
    <w:basedOn w:val="Normal"/>
    <w:link w:val="Style12"/>
    <w:uiPriority w:val="99"/>
    <w:semiHidden/>
    <w:unhideWhenUsed/>
    <w:qFormat/>
    <w:rsid w:val="00e61784"/>
    <w:pPr>
      <w:spacing w:lineRule="auto" w:line="240" w:before="0" w:after="0"/>
    </w:pPr>
    <w:rPr>
      <w:rFonts w:ascii="Tahoma" w:hAnsi="Tahoma" w:cs="Tahoma"/>
      <w:sz w:val="16"/>
      <w:szCs w:val="16"/>
    </w:rPr>
  </w:style>
  <w:style w:type="paragraph" w:styleId="NoSpacing">
    <w:name w:val="No Spacing"/>
    <w:uiPriority w:val="1"/>
    <w:qFormat/>
    <w:rsid w:val="00e61784"/>
    <w:pPr>
      <w:widowControl/>
      <w:suppressAutoHyphens w:val="true"/>
      <w:bidi w:val="0"/>
      <w:spacing w:before="0" w:after="0"/>
      <w:jc w:val="left"/>
    </w:pPr>
    <w:rPr>
      <w:rFonts w:ascii="Times New Roman" w:hAnsi="Times New Roman" w:eastAsia="Calibri" w:cs="Times New Roman" w:eastAsiaTheme="minorHAnsi"/>
      <w:color w:val="auto"/>
      <w:kern w:val="0"/>
      <w:sz w:val="28"/>
      <w:szCs w:val="24"/>
      <w:lang w:val="ru-RU" w:eastAsia="en-US" w:bidi="ar-SA"/>
    </w:rPr>
  </w:style>
  <w:style w:type="paragraph" w:styleId="Style27" w:customStyle="1">
    <w:name w:val="Колонтитул"/>
    <w:basedOn w:val="Normal"/>
    <w:qFormat/>
    <w:pPr/>
    <w:rPr/>
  </w:style>
  <w:style w:type="paragraph" w:styleId="Style28">
    <w:name w:val="Верхний и нижний колонтитулы"/>
    <w:basedOn w:val="Normal"/>
    <w:qFormat/>
    <w:pPr/>
    <w:rPr/>
  </w:style>
  <w:style w:type="paragraph" w:styleId="Style29">
    <w:name w:val="Верхній і нижній колонтитули"/>
    <w:basedOn w:val="Normal"/>
    <w:qFormat/>
    <w:pPr/>
    <w:rPr/>
  </w:style>
  <w:style w:type="paragraph" w:styleId="Style30">
    <w:name w:val="Footer"/>
    <w:basedOn w:val="Normal"/>
    <w:link w:val="Style13"/>
    <w:unhideWhenUsed/>
    <w:rsid w:val="00e61784"/>
    <w:pPr>
      <w:tabs>
        <w:tab w:val="clear" w:pos="708"/>
        <w:tab w:val="center" w:pos="4677" w:leader="none"/>
        <w:tab w:val="right" w:pos="9355" w:leader="none"/>
      </w:tabs>
      <w:spacing w:lineRule="auto" w:line="240" w:before="0" w:after="0"/>
    </w:pPr>
    <w:rPr>
      <w:rFonts w:ascii="Times New Roman" w:hAnsi="Times New Roman" w:cs="Times New Roman"/>
      <w:sz w:val="28"/>
      <w:szCs w:val="24"/>
      <w:lang w:val="ru-RU"/>
    </w:rPr>
  </w:style>
  <w:style w:type="paragraph" w:styleId="Style31">
    <w:name w:val="Header"/>
    <w:basedOn w:val="Normal"/>
    <w:link w:val="Style14"/>
    <w:uiPriority w:val="99"/>
    <w:unhideWhenUsed/>
    <w:rsid w:val="00e61784"/>
    <w:pPr>
      <w:tabs>
        <w:tab w:val="clear" w:pos="708"/>
        <w:tab w:val="center" w:pos="4677" w:leader="none"/>
        <w:tab w:val="right" w:pos="9355" w:leader="none"/>
      </w:tabs>
      <w:spacing w:lineRule="auto" w:line="240" w:before="0" w:after="0"/>
    </w:pPr>
    <w:rPr/>
  </w:style>
  <w:style w:type="paragraph" w:styleId="ListParagraph">
    <w:name w:val="List Paragraph"/>
    <w:basedOn w:val="Normal"/>
    <w:uiPriority w:val="34"/>
    <w:qFormat/>
    <w:rsid w:val="00e61784"/>
    <w:pPr>
      <w:spacing w:lineRule="auto" w:line="240" w:before="0" w:after="0"/>
      <w:ind w:left="720" w:hanging="0"/>
      <w:contextualSpacing/>
    </w:pPr>
    <w:rPr>
      <w:rFonts w:ascii="Times New Roman" w:hAnsi="Times New Roman" w:eastAsia="Times New Roman" w:cs="Times New Roman"/>
      <w:sz w:val="24"/>
      <w:szCs w:val="24"/>
      <w:lang w:val="ru-RU" w:eastAsia="ru-RU"/>
    </w:rPr>
  </w:style>
  <w:style w:type="paragraph" w:styleId="Style32" w:customStyle="1">
    <w:name w:val="Нормальний текст"/>
    <w:basedOn w:val="Normal"/>
    <w:qFormat/>
    <w:rsid w:val="00e61784"/>
    <w:pPr>
      <w:spacing w:lineRule="auto" w:line="240" w:before="120" w:after="0"/>
      <w:ind w:firstLine="567"/>
    </w:pPr>
    <w:rPr>
      <w:rFonts w:ascii="Antiqua" w:hAnsi="Antiqua" w:eastAsia="Times New Roman" w:cs="Times New Roman"/>
      <w:sz w:val="26"/>
      <w:szCs w:val="20"/>
      <w:lang w:eastAsia="ru-RU"/>
    </w:rPr>
  </w:style>
  <w:style w:type="paragraph" w:styleId="Style33" w:customStyle="1">
    <w:name w:val="Назва документа"/>
    <w:basedOn w:val="Normal"/>
    <w:next w:val="Style32"/>
    <w:qFormat/>
    <w:rsid w:val="00e61784"/>
    <w:pPr>
      <w:keepNext w:val="true"/>
      <w:keepLines/>
      <w:spacing w:lineRule="auto" w:line="240" w:before="240" w:after="240"/>
      <w:jc w:val="center"/>
    </w:pPr>
    <w:rPr>
      <w:rFonts w:ascii="Antiqua" w:hAnsi="Antiqua" w:eastAsia="Times New Roman" w:cs="Times New Roman"/>
      <w:b/>
      <w:sz w:val="26"/>
      <w:szCs w:val="20"/>
      <w:lang w:eastAsia="ru-RU"/>
    </w:rPr>
  </w:style>
  <w:style w:type="paragraph" w:styleId="HTMLPreformatted">
    <w:name w:val="HTML Preformatted"/>
    <w:basedOn w:val="Normal"/>
    <w:link w:val="HTML"/>
    <w:qFormat/>
    <w:rsid w:val="00e61784"/>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000000"/>
      <w:sz w:val="21"/>
      <w:szCs w:val="21"/>
      <w:lang w:val="ru-RU" w:eastAsia="ru-RU"/>
    </w:rPr>
  </w:style>
  <w:style w:type="paragraph" w:styleId="Style34">
    <w:name w:val="Body Text Indent"/>
    <w:basedOn w:val="Normal"/>
    <w:link w:val="Style15"/>
    <w:unhideWhenUsed/>
    <w:rsid w:val="00e61784"/>
    <w:pPr>
      <w:spacing w:lineRule="auto" w:line="240" w:before="0" w:after="120"/>
      <w:ind w:left="283" w:hanging="0"/>
    </w:pPr>
    <w:rPr>
      <w:rFonts w:ascii="Times New Roman" w:hAnsi="Times New Roman" w:eastAsia="Times New Roman" w:cs="Times New Roman"/>
      <w:sz w:val="20"/>
      <w:szCs w:val="20"/>
      <w:lang w:val="ru-RU" w:eastAsia="ar-SA"/>
    </w:rPr>
  </w:style>
  <w:style w:type="paragraph" w:styleId="Default" w:customStyle="1">
    <w:name w:val="Default"/>
    <w:qFormat/>
    <w:rsid w:val="00e61784"/>
    <w:pPr>
      <w:widowControl/>
      <w:suppressAutoHyphens w:val="true"/>
      <w:bidi w:val="0"/>
      <w:spacing w:before="0" w:after="0"/>
      <w:jc w:val="left"/>
    </w:pPr>
    <w:rPr>
      <w:rFonts w:ascii="Times New Roman" w:hAnsi="Times New Roman" w:eastAsia="Calibri" w:cs="Times New Roman"/>
      <w:color w:val="000000"/>
      <w:kern w:val="0"/>
      <w:sz w:val="24"/>
      <w:szCs w:val="24"/>
      <w:lang w:val="uk-UA" w:eastAsia="en-US" w:bidi="ar-SA"/>
    </w:rPr>
  </w:style>
  <w:style w:type="paragraph" w:styleId="StyleZakonu" w:customStyle="1">
    <w:name w:val="StyleZakonu"/>
    <w:basedOn w:val="Normal"/>
    <w:qFormat/>
    <w:rsid w:val="00e61784"/>
    <w:pPr>
      <w:spacing w:lineRule="exact" w:line="220" w:before="0" w:after="60"/>
      <w:ind w:firstLine="284"/>
      <w:jc w:val="both"/>
    </w:pPr>
    <w:rPr>
      <w:rFonts w:ascii="Times New Roman" w:hAnsi="Times New Roman" w:eastAsia="Times New Roman" w:cs="Times New Roman"/>
      <w:sz w:val="20"/>
      <w:szCs w:val="20"/>
      <w:lang w:eastAsia="ru-RU"/>
    </w:rPr>
  </w:style>
  <w:style w:type="paragraph" w:styleId="121" w:customStyle="1">
    <w:name w:val="Основний текст (12)"/>
    <w:basedOn w:val="Normal"/>
    <w:link w:val="12"/>
    <w:qFormat/>
    <w:rsid w:val="00e61784"/>
    <w:pPr>
      <w:widowControl w:val="false"/>
      <w:shd w:val="clear" w:color="auto" w:fill="FFFFFF"/>
      <w:spacing w:lineRule="atLeast" w:line="0" w:before="240" w:after="420"/>
      <w:jc w:val="both"/>
    </w:pPr>
    <w:rPr>
      <w:rFonts w:ascii="Times New Roman" w:hAnsi="Times New Roman" w:eastAsia="Times New Roman" w:cs="Times New Roman"/>
      <w:spacing w:val="-10"/>
      <w:sz w:val="28"/>
      <w:szCs w:val="28"/>
    </w:rPr>
  </w:style>
  <w:style w:type="paragraph" w:styleId="21" w:customStyle="1">
    <w:name w:val="Основной текст2"/>
    <w:basedOn w:val="Normal"/>
    <w:link w:val="Style16"/>
    <w:qFormat/>
    <w:rsid w:val="00e61784"/>
    <w:pPr>
      <w:widowControl w:val="false"/>
      <w:shd w:val="clear" w:color="auto" w:fill="FFFFFF"/>
      <w:spacing w:lineRule="exact" w:line="298" w:before="540" w:after="0"/>
      <w:ind w:hanging="360"/>
      <w:jc w:val="both"/>
    </w:pPr>
    <w:rPr/>
  </w:style>
  <w:style w:type="paragraph" w:styleId="14" w:customStyle="1">
    <w:name w:val="Звичайний1"/>
    <w:qFormat/>
    <w:rsid w:val="00e61784"/>
    <w:pPr>
      <w:widowControl/>
      <w:suppressAutoHyphens w:val="true"/>
      <w:bidi w:val="0"/>
      <w:spacing w:lineRule="auto" w:line="276" w:before="0" w:after="0"/>
      <w:jc w:val="left"/>
    </w:pPr>
    <w:rPr>
      <w:rFonts w:ascii="Calibri" w:hAnsi="Calibri" w:eastAsia="Calibri" w:cs="Calibri" w:asciiTheme="minorHAnsi" w:eastAsiaTheme="minorHAnsi" w:hAnsiTheme="minorHAnsi"/>
      <w:color w:val="auto"/>
      <w:kern w:val="0"/>
      <w:sz w:val="22"/>
      <w:szCs w:val="22"/>
      <w:lang w:val="uk-UA" w:eastAsia="uk-UA" w:bidi="ar-SA"/>
    </w:rPr>
  </w:style>
  <w:style w:type="paragraph" w:styleId="Rvps2" w:customStyle="1">
    <w:name w:val="rvps2"/>
    <w:basedOn w:val="Normal"/>
    <w:qFormat/>
    <w:rsid w:val="00e61784"/>
    <w:pPr>
      <w:spacing w:lineRule="auto" w:line="240" w:beforeAutospacing="1" w:afterAutospacing="1"/>
    </w:pPr>
    <w:rPr>
      <w:rFonts w:ascii="Times New Roman" w:hAnsi="Times New Roman" w:eastAsia="Times New Roman" w:cs="Times New Roman"/>
      <w:sz w:val="24"/>
      <w:szCs w:val="24"/>
      <w:lang w:eastAsia="uk-UA"/>
    </w:rPr>
  </w:style>
  <w:style w:type="paragraph" w:styleId="15" w:customStyle="1">
    <w:name w:val="Підпис1"/>
    <w:basedOn w:val="Normal"/>
    <w:qFormat/>
    <w:rsid w:val="00e61784"/>
    <w:pPr>
      <w:keepLines/>
      <w:tabs>
        <w:tab w:val="clear" w:pos="708"/>
        <w:tab w:val="center" w:pos="2268" w:leader="none"/>
        <w:tab w:val="left" w:pos="6804" w:leader="none"/>
      </w:tabs>
      <w:spacing w:lineRule="auto" w:line="240" w:before="360" w:after="0"/>
    </w:pPr>
    <w:rPr>
      <w:rFonts w:ascii="Antiqua" w:hAnsi="Antiqua" w:eastAsia="Times New Roman" w:cs="Times New Roman"/>
      <w:b/>
      <w:sz w:val="26"/>
      <w:szCs w:val="20"/>
      <w:vertAlign w:val="subscript"/>
      <w:lang w:eastAsia="ru-RU"/>
    </w:rPr>
  </w:style>
  <w:style w:type="paragraph" w:styleId="Style35" w:customStyle="1">
    <w:name w:val="Установа"/>
    <w:basedOn w:val="Normal"/>
    <w:qFormat/>
    <w:rsid w:val="00e61784"/>
    <w:pPr>
      <w:keepNext w:val="true"/>
      <w:keepLines/>
      <w:spacing w:lineRule="auto" w:line="240" w:before="120" w:after="0"/>
      <w:jc w:val="center"/>
    </w:pPr>
    <w:rPr>
      <w:rFonts w:ascii="Antiqua" w:hAnsi="Antiqua" w:eastAsia="Times New Roman" w:cs="Times New Roman"/>
      <w:b/>
      <w:sz w:val="40"/>
      <w:szCs w:val="20"/>
      <w:lang w:eastAsia="ru-RU"/>
    </w:rPr>
  </w:style>
  <w:style w:type="paragraph" w:styleId="Style36" w:customStyle="1">
    <w:name w:val="Вид документа"/>
    <w:basedOn w:val="Style35"/>
    <w:next w:val="Normal"/>
    <w:qFormat/>
    <w:rsid w:val="00e61784"/>
    <w:pPr>
      <w:spacing w:before="360" w:after="240"/>
    </w:pPr>
    <w:rPr>
      <w:spacing w:val="20"/>
      <w:sz w:val="26"/>
    </w:rPr>
  </w:style>
  <w:style w:type="paragraph" w:styleId="Style37" w:customStyle="1">
    <w:name w:val="Час та місце"/>
    <w:basedOn w:val="Normal"/>
    <w:qFormat/>
    <w:rsid w:val="00e61784"/>
    <w:pPr>
      <w:keepNext w:val="true"/>
      <w:keepLines/>
      <w:spacing w:lineRule="auto" w:line="240" w:before="120" w:after="240"/>
      <w:jc w:val="center"/>
    </w:pPr>
    <w:rPr>
      <w:rFonts w:ascii="Antiqua" w:hAnsi="Antiqua" w:eastAsia="Times New Roman" w:cs="Times New Roman"/>
      <w:sz w:val="26"/>
      <w:szCs w:val="20"/>
      <w:lang w:eastAsia="ru-RU"/>
    </w:rPr>
  </w:style>
  <w:style w:type="paragraph" w:styleId="ShapkaDocumentu" w:customStyle="1">
    <w:name w:val="Shapka Documentu"/>
    <w:basedOn w:val="Normal"/>
    <w:qFormat/>
    <w:rsid w:val="00e61784"/>
    <w:pPr>
      <w:keepNext w:val="true"/>
      <w:keepLines/>
      <w:spacing w:lineRule="auto" w:line="240" w:before="0" w:after="240"/>
      <w:ind w:left="3969" w:hanging="0"/>
      <w:jc w:val="center"/>
    </w:pPr>
    <w:rPr>
      <w:rFonts w:ascii="Antiqua" w:hAnsi="Antiqua" w:eastAsia="Times New Roman" w:cs="Times New Roman"/>
      <w:sz w:val="26"/>
      <w:szCs w:val="20"/>
      <w:lang w:eastAsia="ru-RU"/>
    </w:rPr>
  </w:style>
  <w:style w:type="paragraph" w:styleId="Style38" w:customStyle="1">
    <w:name w:val="Шапка документу"/>
    <w:basedOn w:val="Normal"/>
    <w:qFormat/>
    <w:rsid w:val="00e61784"/>
    <w:pPr>
      <w:keepNext w:val="true"/>
      <w:keepLines/>
      <w:spacing w:lineRule="auto" w:line="240" w:before="0" w:after="240"/>
      <w:ind w:left="4536" w:hanging="0"/>
      <w:jc w:val="center"/>
    </w:pPr>
    <w:rPr>
      <w:rFonts w:ascii="Antiqua" w:hAnsi="Antiqua" w:eastAsia="Times New Roman" w:cs="Times New Roman"/>
      <w:sz w:val="26"/>
      <w:szCs w:val="20"/>
      <w:lang w:eastAsia="ru-RU"/>
    </w:rPr>
  </w:style>
  <w:style w:type="paragraph" w:styleId="22" w:customStyle="1">
    <w:name w:val="Основной текст (2)"/>
    <w:basedOn w:val="Normal"/>
    <w:qFormat/>
    <w:rsid w:val="00e61784"/>
    <w:pPr>
      <w:widowControl w:val="false"/>
      <w:shd w:val="clear" w:color="auto" w:fill="FFFFFF"/>
      <w:spacing w:lineRule="exact" w:line="312" w:before="780" w:after="300"/>
      <w:ind w:hanging="1420"/>
      <w:jc w:val="both"/>
    </w:pPr>
    <w:rPr>
      <w:rFonts w:ascii="Times New Roman" w:hAnsi="Times New Roman" w:eastAsia="Times New Roman" w:cs="Times New Roman"/>
      <w:sz w:val="26"/>
      <w:szCs w:val="26"/>
    </w:rPr>
  </w:style>
  <w:style w:type="paragraph" w:styleId="16" w:customStyle="1">
    <w:name w:val="Основний текст1"/>
    <w:basedOn w:val="Normal"/>
    <w:qFormat/>
    <w:pPr>
      <w:shd w:val="clear" w:color="auto" w:fill="FFFFFF"/>
      <w:spacing w:lineRule="exact" w:line="228" w:before="0" w:after="180"/>
      <w:ind w:hanging="540"/>
      <w:jc w:val="right"/>
    </w:pPr>
    <w:rPr>
      <w:rFonts w:ascii="Times New Roman" w:hAnsi="Times New Roman" w:cs="Times New Roman"/>
      <w:color w:val="000000"/>
      <w:sz w:val="18"/>
      <w:szCs w:val="18"/>
    </w:rPr>
  </w:style>
  <w:style w:type="paragraph" w:styleId="5" w:customStyle="1">
    <w:name w:val="Основний текст (5)"/>
    <w:basedOn w:val="Normal"/>
    <w:qFormat/>
    <w:pPr>
      <w:shd w:val="clear" w:color="auto" w:fill="FFFFFF"/>
      <w:spacing w:lineRule="atLeast" w:line="0" w:before="0" w:after="0"/>
    </w:pPr>
    <w:rPr>
      <w:rFonts w:ascii="Times New Roman" w:hAnsi="Times New Roman" w:cs="Times New Roman"/>
      <w:sz w:val="21"/>
      <w:szCs w:val="21"/>
    </w:rPr>
  </w:style>
  <w:style w:type="paragraph" w:styleId="Style39" w:customStyle="1">
    <w:name w:val="Содержимое врезки"/>
    <w:basedOn w:val="Normal"/>
    <w:qFormat/>
    <w:pPr/>
    <w:rPr/>
  </w:style>
  <w:style w:type="paragraph" w:styleId="Style40">
    <w:name w:val="Содержимое таблицы"/>
    <w:basedOn w:val="Normal"/>
    <w:qFormat/>
    <w:pPr>
      <w:widowControl w:val="false"/>
      <w:suppressLineNumbers/>
    </w:pPr>
    <w:rPr/>
  </w:style>
  <w:style w:type="paragraph" w:styleId="Style41">
    <w:name w:val="Заголовок таблицы"/>
    <w:basedOn w:val="Style40"/>
    <w:qFormat/>
    <w:pPr>
      <w:suppressLineNumbers/>
      <w:jc w:val="center"/>
    </w:pPr>
    <w:rPr>
      <w:b/>
      <w:bCs/>
    </w:rPr>
  </w:style>
  <w:style w:type="paragraph" w:styleId="Style42">
    <w:name w:val="Вміст таблиці"/>
    <w:basedOn w:val="Normal"/>
    <w:qFormat/>
    <w:pPr>
      <w:suppressLineNumbers/>
    </w:pPr>
    <w:rPr/>
  </w:style>
  <w:style w:type="paragraph" w:styleId="Style43">
    <w:name w:val="Заголовок таблиці"/>
    <w:basedOn w:val="Style42"/>
    <w:qFormat/>
    <w:pPr>
      <w:suppressLineNumbers/>
      <w:jc w:val="center"/>
    </w:pPr>
    <w:rPr>
      <w:b/>
      <w:bCs/>
    </w:rPr>
  </w:style>
  <w:style w:type="paragraph" w:styleId="BodyText2">
    <w:name w:val="Body Text 2"/>
    <w:basedOn w:val="Normal"/>
    <w:qFormat/>
    <w:pPr>
      <w:suppressAutoHyphens w:val="true"/>
      <w:spacing w:lineRule="auto" w:line="240" w:before="0" w:after="0"/>
      <w:ind w:left="0" w:right="0" w:firstLine="720"/>
      <w:jc w:val="center"/>
    </w:pPr>
    <w:rPr>
      <w:rFonts w:ascii="Times New Roman" w:hAnsi="Times New Roman" w:eastAsia="Times New Roman" w:cs="Times New Roman"/>
      <w:sz w:val="24"/>
      <w:szCs w:val="20"/>
      <w:lang w:eastAsia="zh-CN"/>
    </w:rPr>
  </w:style>
  <w:style w:type="paragraph" w:styleId="Style4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c">
    <w:name w:val="Table Grid"/>
    <w:basedOn w:val="a1"/>
    <w:uiPriority w:val="39"/>
    <w:rsid w:val="00e61784"/>
    <w:rPr>
      <w:lang w:val="ru-RU"/>
      <w:sz w:val="28"/>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Сітка таблиці2"/>
    <w:basedOn w:val="a1"/>
    <w:uiPriority w:val="59"/>
    <w:rsid w:val="00e6178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0">
    <w:name w:val="Заголовок 1 Знак1"/>
    <w:basedOn w:val="a1"/>
    <w:uiPriority w:val="59"/>
    <w:rsid w:val="00e61784"/>
    <w:rPr>
      <w:rFonts w:eastAsiaTheme="minorEastAsia"/>
      <w:lang w:val="ru-RU" w:eastAsia="uk-UA"/>
      <w:sz w:val="28"/>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yperlink" Target="https://zakon.rada.gov.ua/laws/show/2633-15/sp:max50:nav7:font2" TargetMode="External"/><Relationship Id="rId4" Type="http://schemas.openxmlformats.org/officeDocument/2006/relationships/hyperlink" Target="https://zakon.rada.gov.ua/laws/show/2189-19/sp:max50:nav7:font2" TargetMode="External"/><Relationship Id="rId5" Type="http://schemas.openxmlformats.org/officeDocument/2006/relationships/hyperlink" Target="https://zakon.rada.gov.ua/laws/show/1730-19/sp:max50:nav7:font2"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1748</TotalTime>
  <Application>LibreOffice/7.4.3.2$Windows_X86_64 LibreOffice_project/1048a8393ae2eeec98dff31b5c133c5f1d08b890</Application>
  <AppVersion>15.0000</AppVersion>
  <Pages>13</Pages>
  <Words>3521</Words>
  <Characters>25454</Characters>
  <CharactersWithSpaces>30275</CharactersWithSpaces>
  <Paragraphs>239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2022-10-18T06:35:00Z</dcterms:created>
  <dc:creator>User</dc:creator>
  <dc:description/>
  <dc:language>uk-UA</dc:language>
  <cp:lastModifiedBy/>
  <cp:lastPrinted>2022-10-27T13:05:40Z</cp:lastPrinted>
  <dcterms:modified xsi:type="dcterms:W3CDTF">2023-06-05T10:10:13Z</dcterms:modified>
  <cp:revision>586</cp:revision>
  <dc:subject/>
  <dc:title/>
</cp:coreProperties>
</file>

<file path=docProps/custom.xml><?xml version="1.0" encoding="utf-8"?>
<Properties xmlns="http://schemas.openxmlformats.org/officeDocument/2006/custom-properties" xmlns:vt="http://schemas.openxmlformats.org/officeDocument/2006/docPropsVTypes"/>
</file>