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color w:val="000000"/>
          <w:spacing w:val="3"/>
          <w:sz w:val="16"/>
          <w:szCs w:val="16"/>
          <w:lang w:val="uk-UA"/>
        </w:rPr>
      </w:pPr>
      <w:r>
        <w:rPr>
          <w:b w:val="false"/>
          <w:bCs w:val="false"/>
          <w:color w:val="000000"/>
          <w:spacing w:val="3"/>
          <w:sz w:val="16"/>
          <w:szCs w:val="16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Про надання згоди на прийняття до комунальної власності Покровської міської територіальної громади Дніпропетровської області 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>витрат по введеному в експлуатацію об’єкту</w:t>
      </w: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 “Реконструкція відділення екстреної медичної допомоги КП “ЦМЛ Покровської міської ради Дніпропетровської області” за адресою: м.Покров, вул.Медична, 19”, І черга”</w:t>
      </w:r>
    </w:p>
    <w:p>
      <w:pPr>
        <w:pStyle w:val="1"/>
        <w:ind w:firstLine="709"/>
        <w:jc w:val="both"/>
        <w:rPr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лист Департаменту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 xml:space="preserve">капітального будівництва 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Дніпропетровської обласної державної адміністрації від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 xml:space="preserve">01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 xml:space="preserve">червня 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2021 року №2166/0/174-21, керуючись Законом України «Про передачу об’єктів права державної та комунальної власності», статтями 26 та 60 Закону України “Про місцеве самоврядування в Україні”, постановою Кабінету Міністрів України від 21.09.1998 № 1482 «Про передачу об’єктів права державної та комунальної власності»,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16"/>
          <w:szCs w:val="16"/>
          <w:lang w:val="uk-UA"/>
        </w:rPr>
      </w:pPr>
      <w:r>
        <w:rPr>
          <w:rFonts w:cs="Times New Roman"/>
          <w:b/>
          <w:spacing w:val="-1"/>
          <w:sz w:val="16"/>
          <w:szCs w:val="16"/>
          <w:lang w:val="uk-UA"/>
        </w:rPr>
      </w:r>
    </w:p>
    <w:p>
      <w:pPr>
        <w:pStyle w:val="Normal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16"/>
          <w:szCs w:val="16"/>
          <w:lang w:val="uk-UA"/>
        </w:rPr>
      </w:pPr>
      <w:r>
        <w:rPr>
          <w:b/>
          <w:color w:val="FF0000"/>
          <w:spacing w:val="-1"/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1. Надати згоду на безоплатне прийняття зі спільної власності територіальних громад сіл, селищ, міст Дніпропетровської області до комунальної власності Покровської міської територіальної громади Дніпропетровської області 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>витрат по введеному в експлуатацію</w:t>
      </w:r>
      <w:r>
        <w:rPr>
          <w:sz w:val="28"/>
          <w:szCs w:val="28"/>
          <w:lang w:val="uk-UA"/>
        </w:rPr>
        <w:t xml:space="preserve"> об’єкту “Реконструкція відділенн</w:t>
      </w:r>
      <w:r>
        <w:rPr>
          <w:sz w:val="28"/>
          <w:szCs w:val="28"/>
          <w:shd w:fill="auto" w:val="clear"/>
          <w:lang w:val="uk-UA"/>
        </w:rPr>
        <w:t>я екстреної медичної допомоги КП “Центральна міська лікарня Покровської міської ради Дніпропетровської області” за адресою: м. Покров, вул. Медична, 19”, І черга”.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заступників міського голови Чистякова О.Г., </w:t>
      </w:r>
      <w:r>
        <w:rPr>
          <w:rFonts w:eastAsia="Andale Sans UI;Arial Unicode MS" w:cs="Tahoma"/>
          <w:color w:val="auto"/>
          <w:kern w:val="2"/>
          <w:sz w:val="28"/>
          <w:szCs w:val="28"/>
          <w:lang w:val="uk-UA" w:eastAsia="zxx" w:bidi="zxx"/>
        </w:rPr>
        <w:t>Бондаренко</w:t>
      </w:r>
      <w:r>
        <w:rPr>
          <w:sz w:val="28"/>
          <w:szCs w:val="28"/>
          <w:lang w:val="uk-UA"/>
        </w:rPr>
        <w:t xml:space="preserve"> Н.О.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Міський голова           </w:t>
        <w:tab/>
        <w:t xml:space="preserve">                              </w:t>
        <w:tab/>
        <w:t xml:space="preserve">        </w:t>
        <w:tab/>
        <w:tab/>
        <w:t xml:space="preserve">       </w:t>
        <w:tab/>
        <w:t xml:space="preserve">         О.М. Шаповал</w:t>
      </w:r>
    </w:p>
    <w:p>
      <w:pPr>
        <w:pStyle w:val="Normal"/>
        <w:spacing w:lineRule="auto" w:line="27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    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>
        <w:lang w:val="uk-UA"/>
      </w:rPr>
    </w:pPr>
    <w:r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2844800</wp:posOffset>
          </wp:positionH>
          <wp:positionV relativeFrom="paragraph">
            <wp:posOffset>-515620</wp:posOffset>
          </wp:positionV>
          <wp:extent cx="426720" cy="607060"/>
          <wp:effectExtent l="0" t="0" r="0" b="0"/>
          <wp:wrapTopAndBottom/>
          <wp:docPr id="1" name="Зображення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Зображення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" t="-23" r="-38" b="-23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uk-UA"/>
      </w:rPr>
      <w:t xml:space="preserve"> </w:t>
    </w:r>
    <w:r>
      <w:rPr>
        <w:lang w:val="uk-UA"/>
      </w:rPr>
      <w:t xml:space="preserve">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4"/>
      <w:bidi w:val="0"/>
      <w:spacing w:before="0" w:after="0"/>
      <w:jc w:val="right"/>
      <w:rPr>
        <w:b/>
        <w:b/>
        <w:bCs/>
        <w:sz w:val="28"/>
        <w:szCs w:val="28"/>
        <w:lang w:val="uk-UA"/>
      </w:rPr>
    </w:pPr>
    <w:r>
      <w:rPr>
        <w:b/>
        <w:bCs/>
        <w:sz w:val="28"/>
        <w:szCs w:val="28"/>
        <w:lang w:val="uk-UA"/>
      </w:rPr>
      <w:t>копія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62230</wp:posOffset>
              </wp:positionV>
              <wp:extent cx="6125845" cy="20320"/>
              <wp:effectExtent l="0" t="0" r="0" b="0"/>
              <wp:wrapNone/>
              <wp:docPr id="2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504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4.9pt" to="483.55pt,5.6pt" ID="Фігура1" stroked="t" style="position:absolute;flip:y">
              <v:stroke color="black" weight="176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 xml:space="preserve"> </w:t>
    </w:r>
    <w:r>
      <w:rPr>
        <w:rFonts w:cs="Times New Roman"/>
        <w:b/>
        <w:sz w:val="28"/>
        <w:szCs w:val="28"/>
        <w:lang w:val="uk-UA"/>
      </w:rPr>
      <w:t>РІШЕННЯ</w:t>
    </w:r>
  </w:p>
  <w:p>
    <w:pPr>
      <w:pStyle w:val="BodyText2"/>
      <w:ind w:left="0" w:right="0" w:hanging="0"/>
      <w:jc w:val="both"/>
      <w:rPr/>
    </w:pP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08.06.2021</w:t>
      <w:tab/>
      <w:tab/>
      <w:tab/>
    </w:r>
    <w:r>
      <w:rPr>
        <w:sz w:val="28"/>
        <w:szCs w:val="28"/>
      </w:rPr>
      <w:t xml:space="preserve">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</w:t>
      <w:tab/>
      <w:tab/>
      <w:t xml:space="preserve">        № </w:t>
    </w: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2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</w:t>
    </w:r>
  </w:p>
  <w:p>
    <w:pPr>
      <w:pStyle w:val="BodyText2"/>
      <w:ind w:left="0" w:right="0" w:hanging="0"/>
      <w:jc w:val="center"/>
      <w:rPr/>
    </w:pPr>
    <w:r>
      <w:rPr>
        <w:sz w:val="28"/>
        <w:szCs w:val="28"/>
        <w:shd w:fill="auto" w:val="clear"/>
      </w:rPr>
      <w:t xml:space="preserve"> </w:t>
    </w:r>
    <w:r>
      <w:rPr>
        <w:sz w:val="28"/>
        <w:szCs w:val="28"/>
        <w:shd w:fill="auto" w:val="clear"/>
      </w:rPr>
      <w:t>(</w:t>
    </w:r>
    <w:r>
      <w:rPr>
        <w:rFonts w:eastAsia="Andale Sans UI;Arial Unicode MS" w:cs="Tahoma"/>
        <w:color w:val="000000"/>
        <w:kern w:val="2"/>
        <w:sz w:val="28"/>
        <w:szCs w:val="28"/>
        <w:shd w:fill="auto" w:val="clear"/>
        <w:lang w:val="zxx" w:eastAsia="zxx" w:bidi="zxx"/>
      </w:rPr>
      <w:t>8/1</w:t>
    </w:r>
    <w:r>
      <w:rPr>
        <w:sz w:val="28"/>
        <w:szCs w:val="28"/>
        <w:shd w:fill="auto" w:val="clear"/>
      </w:rPr>
      <w:t xml:space="preserve"> </w:t>
    </w:r>
    <w:r>
      <w:rPr>
        <w:sz w:val="28"/>
        <w:szCs w:val="28"/>
        <w:shd w:fill="auto" w:val="clear"/>
        <w:lang w:val="uk-UA"/>
      </w:rPr>
      <w:t>сесія 8 скликання)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Tahoma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343</TotalTime>
  <Application>LibreOffice/7.0.3.1$Windows_X86_64 LibreOffice_project/d7547858d014d4cf69878db179d326fc3483e082</Application>
  <Pages>1</Pages>
  <Words>206</Words>
  <Characters>1486</Characters>
  <CharactersWithSpaces>2016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2021-04-23T15:34:14Z</cp:lastPrinted>
  <dcterms:modified xsi:type="dcterms:W3CDTF">2021-06-07T16:51:58Z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