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-402590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5485765</wp:posOffset>
                </wp:positionH>
                <wp:positionV relativeFrom="paragraph">
                  <wp:posOffset>-542925</wp:posOffset>
                </wp:positionV>
                <wp:extent cx="676275" cy="200025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tru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Lucida Sans" w:ascii="Liberation Serif" w:hAnsi="Liberation Serif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31.95pt;margin-top:-42.75pt;width:53.2pt;height:15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overflowPunct w:val="tru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Lucida Sans" w:ascii="Liberation Serif" w:hAnsi="Liberation Serif"/>
                          <w:kern w:val="0"/>
                          <w:sz w:val="28"/>
                          <w:szCs w:val="28"/>
                          <w:lang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26.07.2023  </w:t>
      </w:r>
      <w:r>
        <w:rPr>
          <w:b/>
          <w:bCs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№289/06-53-23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ind w:right="5328" w:hang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структури та штатної чисельності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з 01.08.2023 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 96 Кодексу законів про працю України, постановами Кабінету Міністрів України від 22.07.2016 №462 «Питання оплати праці працівників центрів соціальних служб для сім’ї, дітей та молоді», від </w:t>
      </w:r>
      <w:r>
        <w:rPr>
          <w:color w:val="000000"/>
          <w:sz w:val="28"/>
          <w:szCs w:val="28"/>
          <w:shd w:fill="FFFFFF" w:val="clear"/>
          <w:lang w:val="uk-UA"/>
        </w:rPr>
        <w:t>20.01.2021</w:t>
      </w:r>
      <w:r>
        <w:rPr>
          <w:rFonts w:cs="Arial" w:ascii="Arial" w:hAnsi="Arial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№29 «</w:t>
      </w:r>
      <w:r>
        <w:rPr>
          <w:color w:val="000000"/>
          <w:sz w:val="28"/>
          <w:szCs w:val="28"/>
          <w:shd w:fill="FFFFFF" w:val="clear"/>
          <w:lang w:val="uk-UA"/>
        </w:rPr>
        <w:t xml:space="preserve">Деякі питання оплати праці працівників установ, закладів та організацій окремих галузей бюджетної сфери»,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від 19.06.2023 №652 «</w:t>
      </w:r>
      <w:r>
        <w:rPr>
          <w:sz w:val="28"/>
          <w:szCs w:val="28"/>
          <w:lang w:val="uk-UA"/>
        </w:rPr>
        <w:t>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>
        <w:rPr>
          <w:bCs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наказами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від 29.06.2016 №709 «Про затвердження типових структур і штатів центрів соціальних служб для сім’ї, дітей та молоді», від 26.01.2021 №29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 та 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на виконання п.6 Положення про Центр соціальних служб Покровської міської ради Дніпропетровської області,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структуру та штатну чисельність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з 01.08.2023 в кількості 10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штатних посад (додається).</w:t>
      </w:r>
    </w:p>
    <w:p>
      <w:pPr>
        <w:pStyle w:val="Style19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78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з 01.08.2023 (додається).</w:t>
      </w:r>
    </w:p>
    <w:p>
      <w:pPr>
        <w:pStyle w:val="ListParagraph"/>
        <w:rPr>
          <w:lang w:val="uk-UA"/>
        </w:rPr>
      </w:pPr>
      <w:r>
        <w:rPr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Визнати такими, що втратили чинність рішення виконавчого комітету Покровської міської ради від 23.12.2021 №587/06-53-21 «Про затвердження структури та штатної чисельності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» та від 22.12.2022 №370/06-53-22 «Про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 на 2023 рік</w:t>
      </w:r>
      <w:r>
        <w:rPr>
          <w:color w:val="000000"/>
          <w:sz w:val="28"/>
          <w:szCs w:val="28"/>
          <w:lang w:val="uk-UA"/>
        </w:rPr>
        <w:t>».</w:t>
      </w:r>
    </w:p>
    <w:p>
      <w:pPr>
        <w:pStyle w:val="Style19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Ганні ЗАРУБІНІЙ привести штатний розпис у відповідність до даного рішення.</w:t>
      </w:r>
    </w:p>
    <w:p>
      <w:pPr>
        <w:pStyle w:val="Style19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 за виконання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ВІДЯЄВУ.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3827" w:firstLine="709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536" w:hanging="0"/>
        <w:rPr>
          <w:lang w:val="uk-UA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536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>26.07.2023</w:t>
      </w:r>
      <w:r>
        <w:rPr>
          <w:sz w:val="28"/>
          <w:szCs w:val="28"/>
          <w:lang w:val="uk-UA" w:eastAsia="ru-RU"/>
        </w:rPr>
        <w:t xml:space="preserve"> № </w:t>
      </w:r>
      <w:r>
        <w:rPr>
          <w:sz w:val="28"/>
          <w:szCs w:val="28"/>
          <w:lang w:val="uk-UA" w:eastAsia="ru-RU"/>
        </w:rPr>
        <w:t>289/06-53-23</w:t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СТРУКТУРА ТА </w:t>
      </w:r>
      <w:r>
        <w:rPr>
          <w:sz w:val="27"/>
          <w:szCs w:val="27"/>
        </w:rPr>
        <w:t>ШТАТНА</w:t>
      </w:r>
      <w:r>
        <w:rPr>
          <w:sz w:val="27"/>
          <w:szCs w:val="27"/>
          <w:lang w:val="uk-UA"/>
        </w:rPr>
        <w:t xml:space="preserve"> ЧИСЕЛЬНІСТЬ</w:t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Центру соціальних служб Покровської міської ради</w:t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 01.08.2023</w:t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94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5103"/>
        <w:gridCol w:w="3267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Найменування посади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>
        <w:trPr/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Адміністративний персонал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Директор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Провідний бухгалтер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Відділ соціальної роботи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 директора-начальник відділу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 І категорії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 ІІ категорії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Психолог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bookmarkStart w:id="1" w:name="_GoBack1"/>
            <w:bookmarkEnd w:id="1"/>
            <w:r>
              <w:rPr>
                <w:b/>
                <w:sz w:val="27"/>
                <w:szCs w:val="27"/>
                <w:lang w:val="uk-UA"/>
              </w:rPr>
              <w:t>Відділ/Сервісний офіс у справах ветеранів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</w:tr>
    </w:tbl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ЦСС ПМР ДО                                                              Ганна ЗАРУБІНА</w:t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3827" w:firstLine="709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536" w:hanging="0"/>
        <w:rPr>
          <w:lang w:val="uk-UA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536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>26.07.2023</w:t>
      </w:r>
      <w:r>
        <w:rPr>
          <w:sz w:val="28"/>
          <w:szCs w:val="28"/>
          <w:lang w:val="uk-UA" w:eastAsia="ru-RU"/>
        </w:rPr>
        <w:t xml:space="preserve"> № </w:t>
      </w:r>
      <w:r>
        <w:rPr>
          <w:sz w:val="28"/>
          <w:szCs w:val="28"/>
          <w:lang w:val="uk-UA" w:eastAsia="ru-RU"/>
        </w:rPr>
        <w:t>289/06-53-23</w:t>
      </w:r>
    </w:p>
    <w:p>
      <w:pPr>
        <w:pStyle w:val="Normal"/>
        <w:ind w:left="4678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678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штат у кількості 10 штатних одиниць з місячним фондом заробітної плати за посадовими окладами п’ятдесят п’ять тисяч п’ятсот сорок п’ять</w:t>
      </w:r>
      <w:bookmarkStart w:id="2" w:name="_GoBack2"/>
      <w:bookmarkEnd w:id="2"/>
      <w:r>
        <w:rPr>
          <w:sz w:val="28"/>
          <w:szCs w:val="28"/>
          <w:lang w:val="uk-UA" w:eastAsia="ru-RU"/>
        </w:rPr>
        <w:t xml:space="preserve"> грн 00 коп.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ШТАТНИЙ РОЗПИС</w:t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Центру соціальних служб Покровської міської ради</w:t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 01.08.2023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4"/>
        <w:gridCol w:w="2462"/>
        <w:gridCol w:w="1432"/>
        <w:gridCol w:w="1359"/>
        <w:gridCol w:w="1523"/>
        <w:gridCol w:w="2067"/>
      </w:tblGrid>
      <w:tr>
        <w:trPr>
          <w:trHeight w:val="6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 структурного підрозділу та посад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Тарифний розряд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Кількість штатних посад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 xml:space="preserve">Посадовий оклад </w:t>
              <w:br/>
              <w:t>(грн.)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Фонд заробітної плати на місяць за посадовими окладами </w:t>
              <w:br/>
              <w:t>(грн.)</w:t>
            </w:r>
          </w:p>
        </w:tc>
      </w:tr>
      <w:tr>
        <w:trPr>
          <w:trHeight w:val="640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Адміністративний персонал</w:t>
            </w:r>
          </w:p>
        </w:tc>
      </w:tr>
      <w:tr>
        <w:trPr>
          <w:trHeight w:val="87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Директор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7464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7464</w:t>
            </w:r>
          </w:p>
        </w:tc>
      </w:tr>
      <w:tr>
        <w:trPr>
          <w:trHeight w:val="842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Провідний бухгалтер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5265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5265</w:t>
            </w:r>
          </w:p>
        </w:tc>
      </w:tr>
      <w:tr>
        <w:trPr>
          <w:trHeight w:val="539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Відділ соціальної роботи</w:t>
            </w:r>
          </w:p>
        </w:tc>
      </w:tr>
      <w:tr>
        <w:trPr>
          <w:trHeight w:val="8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Заступник директора-начальник відділу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6567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6567</w:t>
            </w:r>
          </w:p>
        </w:tc>
      </w:tr>
      <w:tr>
        <w:trPr>
          <w:trHeight w:val="97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 І категорії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5699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5699</w:t>
            </w:r>
          </w:p>
        </w:tc>
      </w:tr>
      <w:tr>
        <w:trPr>
          <w:trHeight w:val="998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 ІІ категорії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5265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10530</w:t>
            </w:r>
          </w:p>
        </w:tc>
      </w:tr>
      <w:tr>
        <w:trPr>
          <w:trHeight w:val="97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10010</w:t>
            </w:r>
          </w:p>
        </w:tc>
      </w:tr>
      <w:tr>
        <w:trPr>
          <w:trHeight w:val="843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Психолог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5005</w:t>
            </w:r>
          </w:p>
        </w:tc>
      </w:tr>
      <w:tr>
        <w:trPr>
          <w:trHeight w:val="525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Відділ/Сервісний офіс у справах ветеранів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5005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5005</w:t>
            </w:r>
          </w:p>
        </w:tc>
      </w:tr>
      <w:tr>
        <w:trPr>
          <w:trHeight w:val="549" w:hRule="atLeast"/>
        </w:trPr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Усього: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55545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Директор Центру соціальних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служб Покровської міської ради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Дніпропетровської області                      ________________   Ганна ЗАРУБІНА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Провідний бухгалтер                               ________________    Юлія БЕРЕЗАНСЬКА</w:t>
      </w:r>
    </w:p>
    <w:p>
      <w:pPr>
        <w:pStyle w:val="Normal"/>
        <w:rPr>
          <w:bCs/>
          <w:color w:val="000000"/>
          <w:lang w:val="uk-UA" w:eastAsia="ru-RU"/>
        </w:rPr>
      </w:pPr>
      <w:r>
        <w:rPr/>
        <w:t>М.П.</w:t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624" w:gutter="0" w:header="0" w:top="1276" w:footer="0" w:bottom="12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link w:val="21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2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11" w:customStyle="1">
    <w:name w:val="Основной текст Знак1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12" w:customStyle="1">
    <w:name w:val="Текст выноски Знак1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23" w:customStyle="1">
    <w:name w:val="Основной текст 2 Знак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Style17" w:customStyle="1">
    <w:name w:val="Нижний колонтитул Знак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11"/>
    <w:uiPriority w:val="99"/>
    <w:rsid w:val="0040082e"/>
    <w:pPr>
      <w:spacing w:lineRule="auto" w:line="276" w:before="0" w:after="140"/>
    </w:pPr>
    <w:rPr/>
  </w:style>
  <w:style w:type="paragraph" w:styleId="Style20">
    <w:name w:val="List"/>
    <w:basedOn w:val="Style19"/>
    <w:uiPriority w:val="99"/>
    <w:rsid w:val="0040082e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12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14" w:customStyle="1">
    <w:name w:val="Абзац списка1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4" w:customStyle="1">
    <w:name w:val="Заголовок таблиці"/>
    <w:basedOn w:val="Style23"/>
    <w:uiPriority w:val="99"/>
    <w:qFormat/>
    <w:rsid w:val="0040082e"/>
    <w:pPr>
      <w:jc w:val="center"/>
    </w:pPr>
    <w:rPr>
      <w:b/>
      <w:bCs/>
    </w:rPr>
  </w:style>
  <w:style w:type="paragraph" w:styleId="15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23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4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6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7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5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6">
    <w:name w:val="Footer"/>
    <w:basedOn w:val="Style25"/>
    <w:link w:val="Style17"/>
    <w:uiPriority w:val="99"/>
    <w:rsid w:val="0040082e"/>
    <w:pPr/>
    <w:rPr/>
  </w:style>
  <w:style w:type="paragraph" w:styleId="ListParagraph">
    <w:name w:val="List Paragraph"/>
    <w:basedOn w:val="Normal"/>
    <w:uiPriority w:val="34"/>
    <w:qFormat/>
    <w:rsid w:val="00a044b3"/>
    <w:pPr>
      <w:ind w:left="708" w:hanging="0"/>
    </w:pPr>
    <w:rPr/>
  </w:style>
  <w:style w:type="paragraph" w:styleId="Style27">
    <w:name w:val="Header"/>
    <w:basedOn w:val="Style25"/>
    <w:pPr>
      <w:suppressLineNumbers/>
    </w:pPr>
    <w:rPr/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870a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Application>LibreOffice/7.4.3.2$Windows_X86_64 LibreOffice_project/1048a8393ae2eeec98dff31b5c133c5f1d08b890</Application>
  <AppVersion>15.0000</AppVersion>
  <Pages>6</Pages>
  <Words>608</Words>
  <Characters>4007</Characters>
  <CharactersWithSpaces>4789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2023-07-19T11:26:00Z</cp:lastPrinted>
  <dcterms:modified xsi:type="dcterms:W3CDTF">2023-07-31T15:22:10Z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