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uk-UA"/>
        </w:rPr>
      </w:pPr>
      <w:r>
        <w:rPr>
          <w:lang w:val="uk-UA"/>
        </w:rP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3567430</wp:posOffset>
                </wp:positionH>
                <wp:positionV relativeFrom="paragraph">
                  <wp:posOffset>23495</wp:posOffset>
                </wp:positionV>
                <wp:extent cx="2515235" cy="876935"/>
                <wp:effectExtent l="0" t="0" r="0" b="0"/>
                <wp:wrapNone/>
                <wp:docPr id="1" name="Поле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876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ЗАТВЕРД</w:t>
                            </w:r>
                            <w:bookmarkStart w:id="0" w:name="_GoBack"/>
                            <w:bookmarkEnd w:id="0"/>
                            <w:r>
                              <w:rPr>
                                <w:lang w:val="uk-UA"/>
                              </w:rPr>
                              <w:t xml:space="preserve">ЖЕНО </w:t>
                            </w:r>
                          </w:p>
                          <w:p>
                            <w:pPr>
                              <w:pStyle w:val="Style20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" path="m0,0l-2147483645,0l-2147483645,-2147483646l0,-2147483646xe" stroked="f" style="position:absolute;margin-left:280.9pt;margin-top:1.85pt;width:197.95pt;height:68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ЗАТВЕРД</w:t>
                      </w:r>
                      <w:bookmarkStart w:id="1" w:name="_GoBack"/>
                      <w:bookmarkEnd w:id="1"/>
                      <w:r>
                        <w:rPr>
                          <w:lang w:val="uk-UA"/>
                        </w:rPr>
                        <w:t xml:space="preserve">ЖЕНО </w:t>
                      </w:r>
                    </w:p>
                    <w:p>
                      <w:pPr>
                        <w:pStyle w:val="Style20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lang w:val="uk-UA"/>
        </w:rPr>
        <w:t xml:space="preserve">ІНФОРМАЦІЙНА КАРТКА АДМІНІСТРАТИВНОЇ ПОСЛУГИ №01-5.1 </w:t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 xml:space="preserve">Видача дубліката дозволу на розміщення зовнішньої реклами </w:t>
      </w:r>
    </w:p>
    <w:p>
      <w:pPr>
        <w:pStyle w:val="Normal"/>
        <w:jc w:val="center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tbl>
      <w:tblPr>
        <w:tblW w:w="9176" w:type="dxa"/>
        <w:jc w:val="left"/>
        <w:tblInd w:w="2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88"/>
        <w:gridCol w:w="20"/>
        <w:gridCol w:w="3956"/>
        <w:gridCol w:w="4327"/>
        <w:gridCol w:w="285"/>
      </w:tblGrid>
      <w:tr>
        <w:trPr>
          <w:trHeight w:val="144" w:hRule="atLeast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Інформація про суб</w:t>
            </w:r>
            <w:r>
              <w:rPr>
                <w:bCs/>
              </w:rPr>
              <w:t>’</w:t>
            </w:r>
            <w:r>
              <w:rPr>
                <w:bCs/>
                <w:lang w:val="uk-UA"/>
              </w:rPr>
              <w:t>єкт надання адміністративної послуги</w:t>
            </w:r>
          </w:p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та центр надання адміністративних послуг</w:t>
            </w:r>
          </w:p>
        </w:tc>
      </w:tr>
      <w:tr>
        <w:trPr>
          <w:trHeight w:val="671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</w:t>
            </w:r>
          </w:p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Відділ архітектури та інспекції державного архітектурно-будівельного контролю виконавчого комітету Покровської міської ради</w:t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  <w:p>
            <w:pPr>
              <w:pStyle w:val="Normal"/>
              <w:widowControl w:val="false"/>
              <w:rPr>
                <w:bCs/>
                <w:color w:val="000000"/>
                <w:lang w:val="uk-UA"/>
              </w:rPr>
            </w:pPr>
            <w:r>
              <w:rPr>
                <w:bCs/>
                <w:lang w:val="uk-UA"/>
              </w:rPr>
              <w:t>Центр надання адміністративних послуг виконавчого комітету Покровської міської ради</w:t>
            </w:r>
          </w:p>
        </w:tc>
      </w:tr>
      <w:tr>
        <w:trPr>
          <w:trHeight w:val="671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Місцезнаходження суб’єкта надання адміністративної послуги та центру надання адміністративної послуги, телефон, адреса електронної пошти</w:t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53300, Дніпропетровська обл.,</w:t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м. Покров, вул. Центральна,48, 4 поверх, каб. № 416, тел. (05667)- 4-32-46</w:t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  <w:lang w:val="uk-UA"/>
              </w:rPr>
              <w:t>53300, Дніпропетровська область, м.Покров,</w:t>
            </w:r>
          </w:p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  <w:lang w:val="uk-UA"/>
              </w:rPr>
              <w:t>вул. Центральна, 48 , 1 поверх  ЦНАП</w:t>
            </w:r>
          </w:p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  <w:lang w:val="uk-UA"/>
              </w:rPr>
              <w:t>тел.( 05667) - 4-20-31</w:t>
            </w:r>
          </w:p>
          <w:p>
            <w:pPr>
              <w:pStyle w:val="Normal"/>
              <w:widowControl w:val="false"/>
              <w:spacing w:lineRule="auto" w:line="276" w:before="0" w:after="200"/>
              <w:rPr>
                <w:bCs/>
                <w:lang w:val="uk-UA"/>
              </w:rPr>
            </w:pPr>
            <w:hyperlink r:id="rId2">
              <w:r>
                <w:rPr>
                  <w:bCs/>
                  <w:lang w:val="uk-UA"/>
                </w:rPr>
                <w:t>cnap@pokrov-mr.gov.ua</w:t>
              </w:r>
            </w:hyperlink>
          </w:p>
        </w:tc>
      </w:tr>
      <w:tr>
        <w:trPr>
          <w:trHeight w:val="671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val="uk-UA" w:eastAsia="uk-UA"/>
              </w:rPr>
            </w:pPr>
            <w:r>
              <w:rPr>
                <w:lang w:eastAsia="uk-UA"/>
              </w:rPr>
              <w:t>Інформація щодо режиму</w:t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lang w:eastAsia="uk-UA"/>
              </w:rPr>
              <w:t>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Понеділок – четвер 8.00 – 17.00</w:t>
            </w:r>
          </w:p>
          <w:p>
            <w:pPr>
              <w:pStyle w:val="Normal"/>
              <w:widowControl w:val="false"/>
              <w:rPr/>
            </w:pPr>
            <w:r>
              <w:rPr/>
              <w:t>Обідня перерва – 12.00 – 12.45</w:t>
            </w:r>
          </w:p>
          <w:p>
            <w:pPr>
              <w:pStyle w:val="Normal"/>
              <w:widowControl w:val="false"/>
              <w:rPr/>
            </w:pPr>
            <w:r>
              <w:rPr/>
              <w:t>П’ятниця 8.00 – 16.00</w:t>
            </w:r>
          </w:p>
          <w:p>
            <w:pPr>
              <w:pStyle w:val="Normal"/>
              <w:widowControl w:val="false"/>
              <w:rPr/>
            </w:pPr>
            <w:r>
              <w:rPr/>
              <w:t>Обідня перерва 12.00 – 13.00</w:t>
            </w:r>
          </w:p>
          <w:p>
            <w:pPr>
              <w:pStyle w:val="Normal"/>
              <w:widowControl w:val="false"/>
              <w:rPr/>
            </w:pPr>
            <w:r>
              <w:rPr/>
              <w:t>Вихідні дні - субота, неділя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Понеділок, середа, четвер, п’ятниця  з </w:t>
            </w:r>
            <w:r>
              <w:rPr>
                <w:lang w:val="uk-UA"/>
              </w:rPr>
              <w:t>8</w:t>
            </w:r>
            <w:r>
              <w:rPr/>
              <w:t>.00 до  16.00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Вівторок з </w:t>
            </w:r>
            <w:r>
              <w:rPr>
                <w:lang w:val="uk-UA"/>
              </w:rPr>
              <w:t>8</w:t>
            </w:r>
            <w:r>
              <w:rPr/>
              <w:t>.00 до 20.00</w:t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Вихідні дні - субота, неділя</w:t>
            </w:r>
          </w:p>
        </w:tc>
      </w:tr>
      <w:tr>
        <w:trPr>
          <w:trHeight w:val="144" w:hRule="atLeast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Закони України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Закон України «Про місцеве самоврядування в Україні», Закон України «Про рекламу», Закон України «Про дозвільну систему у</w:t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lang w:val="uk-UA"/>
              </w:rPr>
              <w:t>сфері господарської діяльності»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Постанова Кабінету Міністрів України від 29.12.2003 №2067 «Про затвердження Типових правил розміщення зовнішньої реклами»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Акти органів місцевого самоврядування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bCs/>
                <w:lang w:val="uk-UA"/>
              </w:rPr>
              <w:t>Рішення сесії міської ради № 4 від 26.06.2020р. «Про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ради» в новій редакції</w:t>
            </w:r>
          </w:p>
        </w:tc>
      </w:tr>
      <w:tr>
        <w:trPr>
          <w:trHeight w:val="144" w:hRule="atLeast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Умови отримання адміністративної послуги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8.</w:t>
            </w:r>
          </w:p>
        </w:tc>
        <w:tc>
          <w:tcPr>
            <w:tcW w:w="8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Звернення юридичних та фізичних осіб-підприємців, громадян</w:t>
            </w:r>
          </w:p>
        </w:tc>
        <w:tc>
          <w:tcPr>
            <w:tcW w:w="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2015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Перелік документів, необхідних для отримання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 Заява за формою;</w:t>
            </w:r>
            <w:r>
              <w:rPr>
                <w:color w:val="000000"/>
                <w:lang w:val="uk-UA"/>
              </w:rPr>
              <w:t xml:space="preserve"> (копія довіреності, у разі подання заяви уповноваженою особою, та документів що посвідчують уповноважену особу) –у разі втрати дозволу.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51" w:leader="none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2. У разі якщо бланк дозволу непридатний для використання, внаслідок його пошкодження, суб'єкт господарювання  подає: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51" w:leader="none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 заяву про видачу дубліката дозволу;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51" w:leader="none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 непридатний для  використання оригінал дозволу.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Порядок та спосіб подання документів, необхідних для отримання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Подаються або надсилаються рекомендованим листом.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Безоплатно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Строк надання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lang w:val="uk-UA"/>
              </w:rPr>
              <w:t>До 5 робочих днів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Перелік підстав для відмови у наданні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393" w:leader="none"/>
              </w:tabs>
              <w:ind w:left="0" w:hanging="0"/>
              <w:jc w:val="both"/>
              <w:rPr>
                <w:iCs/>
                <w:lang w:val="uk-UA"/>
              </w:rPr>
            </w:pPr>
            <w:r>
              <w:rPr>
                <w:color w:val="000000"/>
                <w:shd w:fill="FFFFFF" w:val="clear"/>
                <w:lang w:val="uk-UA"/>
              </w:rPr>
              <w:t>Подання неповного пакета документів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393" w:leader="none"/>
              </w:tabs>
              <w:ind w:left="-32" w:firstLine="32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>
              <w:rPr>
                <w:iCs/>
                <w:lang w:val="uk-UA"/>
              </w:rPr>
              <w:t>иявлення недостовірних відомостей</w:t>
            </w:r>
            <w:r>
              <w:rPr>
                <w:lang w:val="uk-UA"/>
              </w:rPr>
              <w:t>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rPr>
                <w:lang w:val="uk-UA"/>
              </w:rPr>
            </w:pPr>
            <w:r>
              <w:rPr>
                <w:lang w:val="uk-UA"/>
              </w:rPr>
              <w:t>Дублікат дозволу замість втраченого або пошкодженого.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rPr>
                <w:lang w:val="uk-UA"/>
              </w:rPr>
            </w:pPr>
            <w:r>
              <w:rPr>
                <w:lang w:val="uk-UA"/>
              </w:rPr>
              <w:t>У разі відмови - вмотивована відповідь із зазначенням підстав, передбачених законом.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Способи отримання відповіді (результату)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 бажанням заявника: видача на руки або поштове відправлення.</w:t>
            </w:r>
          </w:p>
        </w:tc>
      </w:tr>
    </w:tbl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ind w:firstLine="142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ind w:firstLine="142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ind w:firstLine="142"/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onsolas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6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56b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uiPriority w:val="99"/>
    <w:unhideWhenUsed/>
    <w:rsid w:val="000456b2"/>
    <w:rPr>
      <w:color w:val="0000FF"/>
      <w:u w:val="single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rsid w:val="004a16aa"/>
    <w:rPr>
      <w:rFonts w:ascii="Consolas" w:hAnsi="Consolas" w:eastAsia="Times New Roman" w:cs="Consolas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HTMLPreformatted">
    <w:name w:val="HTML Preformatted"/>
    <w:basedOn w:val="Normal"/>
    <w:link w:val="HTML0"/>
    <w:uiPriority w:val="99"/>
    <w:semiHidden/>
    <w:unhideWhenUsed/>
    <w:qFormat/>
    <w:rsid w:val="004a16aa"/>
    <w:pPr/>
    <w:rPr>
      <w:rFonts w:ascii="Consolas" w:hAnsi="Consolas" w:cs="Consolas"/>
      <w:sz w:val="20"/>
      <w:szCs w:val="20"/>
    </w:rPr>
  </w:style>
  <w:style w:type="paragraph" w:styleId="NoSpacing">
    <w:name w:val="No Spacing"/>
    <w:uiPriority w:val="1"/>
    <w:qFormat/>
    <w:rsid w:val="004a16a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ListParagraph">
    <w:name w:val="List Paragraph"/>
    <w:basedOn w:val="Normal"/>
    <w:uiPriority w:val="34"/>
    <w:qFormat/>
    <w:rsid w:val="001863b5"/>
    <w:pPr>
      <w:spacing w:before="0" w:after="0"/>
      <w:ind w:left="720" w:hanging="0"/>
      <w:contextualSpacing/>
    </w:pPr>
    <w:rPr/>
  </w:style>
  <w:style w:type="paragraph" w:styleId="Style20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nap@pokrov-mr.gov.ua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Application>LibreOffice/7.1.3.2$Windows_X86_64 LibreOffice_project/47f78053abe362b9384784d31a6e56f8511eb1c1</Application>
  <AppVersion>15.0000</AppVersion>
  <Pages>2</Pages>
  <Words>433</Words>
  <Characters>3034</Characters>
  <CharactersWithSpaces>3411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2017-07-24T13:04:00Z</dcterms:created>
  <dc:creator>Специалист001</dc:creator>
  <dc:description/>
  <dc:language>uk-UA</dc:language>
  <cp:lastModifiedBy/>
  <dcterms:modified xsi:type="dcterms:W3CDTF">2021-07-01T10:36:42Z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