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2"/>
        <w:ind w:hanging="0"/>
        <w:jc w:val="right"/>
        <w:rPr>
          <w:color w:val="CE181E"/>
        </w:rPr>
      </w:pPr>
      <w:r>
        <w:drawing>
          <wp:anchor behindDoc="0" distT="0" distB="0" distL="133350" distR="120650" simplePos="0" locked="0" layoutInCell="1" allowOverlap="1" relativeHeight="3">
            <wp:simplePos x="0" y="0"/>
            <wp:positionH relativeFrom="column">
              <wp:posOffset>2656205</wp:posOffset>
            </wp:positionH>
            <wp:positionV relativeFrom="paragraph">
              <wp:posOffset>25400</wp:posOffset>
            </wp:positionV>
            <wp:extent cx="431800" cy="54102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E181E"/>
          <w:sz w:val="28"/>
          <w:szCs w:val="28"/>
        </w:rPr>
        <w:t>В</w:t>
      </w:r>
      <w:r>
        <w:rPr>
          <w:b/>
          <w:color w:val="CE181E"/>
          <w:sz w:val="28"/>
          <w:szCs w:val="28"/>
        </w:rPr>
        <w:t>тратило чинність</w:t>
      </w:r>
    </w:p>
    <w:p>
      <w:pPr>
        <w:pStyle w:val="22"/>
        <w:ind w:hanging="0"/>
        <w:rPr/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ПОКРОВСЬК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 МІСЬК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 РАД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</w:p>
    <w:p>
      <w:pPr>
        <w:pStyle w:val="Normal"/>
        <w:pBdr>
          <w:bottom w:val="single" w:sz="8" w:space="2" w:color="000001"/>
        </w:pBdr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7910" cy="4445"/>
                <wp:effectExtent l="0" t="0" r="0" b="0"/>
                <wp:wrapNone/>
                <wp:docPr id="2" name="Поли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</w:p>
    <w:p>
      <w:pPr>
        <w:pStyle w:val="22"/>
        <w:ind w:hanging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22"/>
        <w:spacing w:lineRule="auto" w:line="204"/>
        <w:ind w:hanging="0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 І Ш Е Н Н Я</w:t>
      </w:r>
    </w:p>
    <w:p>
      <w:pPr>
        <w:pStyle w:val="22"/>
        <w:spacing w:lineRule="auto" w:line="204"/>
        <w:ind w:hanging="0"/>
        <w:jc w:val="left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22"/>
        <w:spacing w:lineRule="auto" w:line="204"/>
        <w:ind w:hanging="0"/>
        <w:jc w:val="both"/>
        <w:rPr/>
      </w:pPr>
      <w:r>
        <w:rPr>
          <w:sz w:val="28"/>
          <w:szCs w:val="28"/>
        </w:rPr>
        <w:t xml:space="preserve">«03» вересня 2018 р.                                                               </w:t>
        <w:tab/>
        <w:tab/>
        <w:t xml:space="preserve">          № 27</w:t>
      </w:r>
    </w:p>
    <w:p>
      <w:pPr>
        <w:pStyle w:val="22"/>
        <w:spacing w:lineRule="auto" w:line="204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pacing w:lineRule="auto" w:line="204"/>
        <w:ind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22"/>
        <w:spacing w:lineRule="auto" w:line="204"/>
        <w:ind w:hanging="0"/>
        <w:rPr/>
      </w:pPr>
      <w:r>
        <w:rPr>
          <w:sz w:val="28"/>
          <w:szCs w:val="28"/>
        </w:rPr>
        <w:t>(ІІ пленарне засідання 36 сесії 7 скликання)</w:t>
      </w:r>
    </w:p>
    <w:p>
      <w:pPr>
        <w:pStyle w:val="22"/>
        <w:spacing w:lineRule="auto" w:line="204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04" w:before="0" w:after="0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 w:ascii="Times New Roman" w:hAnsi="Times New Roman"/>
          <w:sz w:val="12"/>
          <w:szCs w:val="12"/>
          <w:lang w:val="uk-UA"/>
        </w:rPr>
      </w:r>
    </w:p>
    <w:p>
      <w:pPr>
        <w:pStyle w:val="Normal"/>
        <w:spacing w:lineRule="auto" w:line="204" w:before="0" w:after="0"/>
        <w:ind w:right="4535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затвердження  статуту  комунального закладу "Навчально - виховне об"єднання (середня школа І-ІІІ ступенів -дошкільний навчальний заклад-позашкільний навчальний заклад) м.Покров Дніпропетровської області" </w:t>
      </w:r>
    </w:p>
    <w:p>
      <w:pPr>
        <w:pStyle w:val="Normal"/>
        <w:spacing w:lineRule="auto" w:line="204" w:before="0" w:after="0"/>
        <w:ind w:right="4535" w:hanging="0"/>
        <w:jc w:val="both"/>
        <w:rPr/>
      </w:pPr>
      <w:r>
        <w:rPr>
          <w:rFonts w:cs="Times New Roman" w:ascii="Times New Roman" w:hAnsi="Times New Roman"/>
          <w:sz w:val="20"/>
          <w:szCs w:val="20"/>
          <w:lang w:val="uk-UA"/>
        </w:rPr>
        <w:t>__________________________________________________</w:t>
      </w:r>
    </w:p>
    <w:p>
      <w:pPr>
        <w:pStyle w:val="Normal"/>
        <w:spacing w:lineRule="auto" w:line="204" w:before="0" w:after="0"/>
        <w:ind w:right="453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вимогами статей 7, 19, 53 "Конституції України", статей  87, 88, 89 "Цивільного кодексу України" , пункту  30 статті 26, статтею 59 Закону України "Про місцеве самоврядування в Україні", Законів України "Про освіту", "Про дошкільну освіту",  "Про загальну середню освіту", Положення  про навчально-виховний комплекс "Дошкільний навчальний заклад – загальноосвітній навчальний заклад", "Загальноосвітній навчальний заклад – дошкільний навчальний заклад, затвердженого </w:t>
      </w:r>
      <w:bookmarkStart w:id="0" w:name="__DdeLink__124_2338459763"/>
      <w:r>
        <w:rPr>
          <w:rFonts w:cs="Times New Roman" w:ascii="Times New Roman" w:hAnsi="Times New Roman"/>
          <w:sz w:val="28"/>
          <w:szCs w:val="28"/>
          <w:lang w:val="uk-UA"/>
        </w:rPr>
        <w:t>Постановою Кабінету Міністрів України від 12.03.2003 №306 (із змінами)</w:t>
      </w:r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наказу головного управління освіти і науки  облдержадміністрації від 01.06.2010 №441 "Про оптимізацію загальноосвітніх навчальних закладів області", розпорядження Дніпропетровської облдержадміністрації від 25.11.2013 №Р-985/0/3-13 "Про затвердження регіонального плану  заходів з реалізації Національної стратегії розвитку в Україні на період до 2021 року", на виконання рішення 32 сесії міської ради  7 скликання  від 27.07.2018 №38 "Про реорганізацію комунального дошкільного навчального закладу № 18 "Барвінок" (ясел-садка) загального типу еколого - валеологічного спрямування м.Покров Дніпропетровської області, комунального закладу "Середня загальноосвітня школа № 2 м.Покров Дніпропетровської області" та комунального закладу "Олександрівська неповна середня загальноосвітня школа м.Покров Дніпропетровської області", міська рада </w:t>
      </w:r>
    </w:p>
    <w:p>
      <w:pPr>
        <w:pStyle w:val="Normal"/>
        <w:spacing w:lineRule="auto" w:line="204" w:before="0" w:after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 w:ascii="Times New Roman" w:hAnsi="Times New Roman"/>
          <w:sz w:val="12"/>
          <w:szCs w:val="12"/>
          <w:lang w:val="uk-UA"/>
        </w:rPr>
      </w:r>
    </w:p>
    <w:p>
      <w:pPr>
        <w:pStyle w:val="Normal"/>
        <w:spacing w:lineRule="auto" w:line="204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04"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04" w:before="0" w:after="0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1. Затвердити статут  комунального закладу "Навчально - виховне об"єднання (середня школа І-ІІІ ступенів -дошкільний навчальний заклад –позашкільний навчальний заклад) м.Покров Дніпропетровської області" (додається). </w:t>
      </w:r>
    </w:p>
    <w:p>
      <w:pPr>
        <w:pStyle w:val="Normal"/>
        <w:tabs>
          <w:tab w:val="clear" w:pos="708"/>
          <w:tab w:val="left" w:pos="0" w:leader="none"/>
        </w:tabs>
        <w:spacing w:lineRule="auto" w:line="204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2. Контроль за виконанням цього рішення покласти на заступника міського голови Бондаренко Н.О. та постійну депутатську комісію з питань соціального  захисту та охорони здоров’я, освіти, культури та спорту, у справах молоді (Гончаренко Ю.О.). </w:t>
      </w:r>
    </w:p>
    <w:p>
      <w:pPr>
        <w:pStyle w:val="Normal"/>
        <w:tabs>
          <w:tab w:val="clear" w:pos="708"/>
          <w:tab w:val="left" w:pos="0" w:leader="none"/>
        </w:tabs>
        <w:spacing w:lineRule="auto" w:line="204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21"/>
        <w:spacing w:lineRule="auto" w:line="204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>О.М.Шаповал</w:t>
      </w:r>
    </w:p>
    <w:p>
      <w:pPr>
        <w:pStyle w:val="21"/>
        <w:spacing w:lineRule="auto" w:line="204"/>
        <w:ind w:hanging="0"/>
        <w:jc w:val="both"/>
        <w:rPr/>
      </w:pPr>
      <w:r>
        <w:rPr/>
      </w:r>
    </w:p>
    <w:p>
      <w:pPr>
        <w:pStyle w:val="21"/>
        <w:spacing w:lineRule="auto" w:line="204"/>
        <w:ind w:hanging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21"/>
        <w:spacing w:lineRule="auto" w:line="204"/>
        <w:ind w:hanging="0"/>
        <w:jc w:val="both"/>
        <w:rPr/>
      </w:pPr>
      <w:bookmarkStart w:id="1" w:name="__DdeLink__46993_1778999208"/>
      <w:bookmarkEnd w:id="1"/>
      <w:r>
        <w:rPr>
          <w:sz w:val="22"/>
          <w:szCs w:val="22"/>
        </w:rPr>
        <w:t>Філіпова Т.Ю., 42204</w:t>
      </w:r>
    </w:p>
    <w:p>
      <w:pPr>
        <w:pStyle w:val="21"/>
        <w:spacing w:lineRule="auto" w:line="204"/>
        <w:ind w:hanging="0"/>
        <w:jc w:val="left"/>
        <w:rPr/>
      </w:pPr>
      <w:r>
        <w:rPr/>
      </w:r>
    </w:p>
    <w:sectPr>
      <w:type w:val="nextPage"/>
      <w:pgSz w:w="11906" w:h="16838"/>
      <w:pgMar w:left="1701" w:right="567" w:header="0" w:top="284" w:footer="0" w:bottom="42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6a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c329b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Основной текст 21"/>
    <w:basedOn w:val="Normal"/>
    <w:qFormat/>
    <w:rsid w:val="002a09d0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styleId="22" w:customStyle="1">
    <w:name w:val="Основной текст 22"/>
    <w:basedOn w:val="Normal"/>
    <w:qFormat/>
    <w:rsid w:val="002a09d0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dc32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LibreOffice/6.1.4.2$Windows_x86 LibreOffice_project/9d0f32d1f0b509096fd65e0d4bec26ddd1938fd3</Application>
  <Pages>1</Pages>
  <Words>280</Words>
  <Characters>2048</Characters>
  <CharactersWithSpaces>2425</CharactersWithSpaces>
  <Paragraphs>16</Paragraphs>
  <Company>Gorono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2018-08-31T13:59:00Z</dcterms:created>
  <dc:creator>user</dc:creator>
  <dc:description/>
  <dc:language>uk-UA</dc:language>
  <cp:lastModifiedBy/>
  <cp:lastPrinted>2018-08-27T12:36:00Z</cp:lastPrinted>
  <dcterms:modified xsi:type="dcterms:W3CDTF">2020-02-04T11:27:14Z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Gorono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