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5542915</wp:posOffset>
                </wp:positionH>
                <wp:positionV relativeFrom="paragraph">
                  <wp:posOffset>-377825</wp:posOffset>
                </wp:positionV>
                <wp:extent cx="582930" cy="15938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40" cy="15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o:allowincell="f" style="position:absolute;margin-left:436.45pt;margin-top:-29.75pt;width:45.85pt;height:12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229870</wp:posOffset>
                </wp:positionV>
                <wp:extent cx="5937250" cy="41910"/>
                <wp:effectExtent l="635" t="9525" r="635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37120" cy="41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8.1pt" to="468.75pt,21.35pt" ID="Прямая соединительная линия 1" stroked="t" o:allowincell="f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30.01.2020 р.                                  м.Покров                                           №  25-р</w:t>
      </w:r>
    </w:p>
    <w:p>
      <w:pPr>
        <w:pStyle w:val="211"/>
        <w:spacing w:lineRule="auto" w:line="240" w:before="0" w:after="200"/>
        <w:ind w:left="0" w:right="0" w:hanging="0"/>
        <w:contextualSpacing/>
        <w:jc w:val="center"/>
        <w:rPr>
          <w:rFonts w:ascii="Times New Roman" w:hAnsi="Times New Roman"/>
          <w:color w:val="0760FD"/>
        </w:rPr>
      </w:pPr>
      <w:r>
        <w:rPr>
          <w:rFonts w:cs="Times New Roman" w:ascii="Times New Roman" w:hAnsi="Times New Roman"/>
          <w:b w:val="false"/>
          <w:bCs w:val="false"/>
          <w:color w:val="0760FD"/>
          <w:sz w:val="24"/>
          <w:szCs w:val="24"/>
          <w:u w:val="none"/>
          <w:lang w:val="uk-UA"/>
        </w:rPr>
        <w:t xml:space="preserve">Із змінами,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розпорядженням міського голови</w:t>
      </w:r>
    </w:p>
    <w:p>
      <w:pPr>
        <w:pStyle w:val="211"/>
        <w:spacing w:lineRule="auto" w:line="240" w:before="0" w:after="200"/>
        <w:ind w:left="0" w:right="0" w:hanging="0"/>
        <w:contextualSpacing/>
        <w:jc w:val="center"/>
        <w:rPr>
          <w:rFonts w:ascii="Times New Roman" w:hAnsi="Times New Roman"/>
          <w:color w:val="0760FD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від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.2023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Р-54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;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  складу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міської комісії з питань погашення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заборгованості із заробітної плати,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пенсій, стипендій, інших соціальних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>виплат та внесків на обов’язкове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державне страхування у новій редакції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 статтею 52 Закону України «Про місцеве самоврядування в Україні»,  </w:t>
      </w:r>
      <w:r>
        <w:rPr>
          <w:bCs/>
          <w:sz w:val="28"/>
          <w:szCs w:val="28"/>
        </w:rPr>
        <w:t xml:space="preserve">враховуючи рішення сесії міської ради від 23.11.2018р. №1 «Про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області», з метою забезпечення організації контролю  за своєчасною і в повному обсязі виплатою заробітної  плати, соціальних виплат та внесків на обов’язкове державне страхування, вивчення причин утворення заборгованості з цих виплат на підприємствах, в організаціях та установах незалежно від форми власності, виду діяльності та галузевої приналежності та </w:t>
      </w:r>
      <w:r>
        <w:rPr>
          <w:sz w:val="28"/>
          <w:szCs w:val="28"/>
        </w:rPr>
        <w:t xml:space="preserve"> у зв’язку  з кадровими змінами</w:t>
      </w:r>
    </w:p>
    <w:p>
      <w:pPr>
        <w:pStyle w:val="Style1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Затвердити </w:t>
      </w:r>
      <w:r>
        <w:rPr>
          <w:sz w:val="28"/>
          <w:szCs w:val="28"/>
        </w:rPr>
        <w:t>склад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у новій</w:t>
      </w:r>
      <w:bookmarkStart w:id="0" w:name="_GoBack"/>
      <w:bookmarkEnd w:id="0"/>
      <w:r>
        <w:rPr>
          <w:sz w:val="28"/>
          <w:szCs w:val="28"/>
        </w:rPr>
        <w:t xml:space="preserve">  редакції (додається).</w:t>
      </w:r>
    </w:p>
    <w:p>
      <w:pPr>
        <w:pStyle w:val="NoSpacing"/>
        <w:widowControl/>
        <w:numPr>
          <w:ilvl w:val="0"/>
          <w:numId w:val="0"/>
        </w:numPr>
        <w:suppressAutoHyphens w:val="true"/>
        <w:bidi w:val="0"/>
        <w:spacing w:before="0" w:after="0"/>
        <w:ind w:right="0" w:hanging="0"/>
        <w:contextualSpacing/>
        <w:jc w:val="left"/>
        <w:rPr>
          <w:color w:val="0760FD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lang w:val="uk-UA" w:eastAsia="ru-RU" w:bidi="ar-SA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lang w:val="uk-UA" w:eastAsia="zh-CN" w:bidi="ar-SA"/>
        </w:rPr>
        <w:t xml:space="preserve">внесені зміни в пункт 1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 xml:space="preserve">на підставі розпорядження міського голови від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2.0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.2023 №Р-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54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;</w:t>
      </w:r>
    </w:p>
    <w:p>
      <w:pPr>
        <w:pStyle w:val="NoSpacing"/>
        <w:widowControl/>
        <w:numPr>
          <w:ilvl w:val="0"/>
          <w:numId w:val="0"/>
        </w:numPr>
        <w:suppressAutoHyphens w:val="true"/>
        <w:bidi w:val="0"/>
        <w:spacing w:before="0" w:after="0"/>
        <w:ind w:right="0" w:hanging="0"/>
        <w:contextualSpacing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</w:pPr>
      <w:r>
        <w:rPr/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 від 03.05.2017 №153-р «Про затвердження   складу міської комісії з питань погашення заборгованості із заробітної плати, пенсій, стипендій, інших соціальних виплат та внесків на обов’язкове державне страхування у новій редакції» вважати таким, що втратило чинність.</w:t>
      </w:r>
    </w:p>
    <w:p>
      <w:pPr>
        <w:pStyle w:val="Style17"/>
        <w:suppressAutoHyphens w:val="false"/>
        <w:spacing w:before="0" w:after="0"/>
        <w:ind w:left="360" w:right="-10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0" w:after="0"/>
        <w:ind w:left="0" w:right="-10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Координацію роботи щодо виконання даного розпорядження покласти на начальника управління праці та соціального захисту населення                 Ігнатюк  Т.М., контроль - на заступника міського голови  Чистякова О.Г. </w:t>
      </w:r>
    </w:p>
    <w:p>
      <w:pPr>
        <w:pStyle w:val="Style17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360" w:right="-103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360" w:right="-103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О.М. Шаповал </w:t>
      </w:r>
    </w:p>
    <w:p>
      <w:pPr>
        <w:pStyle w:val="Style17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</w:p>
    <w:p>
      <w:pPr>
        <w:pStyle w:val="Style17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</w:t>
      </w:r>
    </w:p>
    <w:p>
      <w:pPr>
        <w:pStyle w:val="Style17"/>
        <w:tabs>
          <w:tab w:val="clear" w:pos="708"/>
          <w:tab w:val="left" w:pos="5387" w:leader="none"/>
        </w:tabs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</w:t>
      </w:r>
    </w:p>
    <w:p>
      <w:pPr>
        <w:pStyle w:val="Style17"/>
        <w:tabs>
          <w:tab w:val="clear" w:pos="708"/>
          <w:tab w:val="left" w:pos="5387" w:leader="none"/>
        </w:tabs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</w:t>
      </w:r>
      <w:r>
        <w:rPr>
          <w:rFonts w:eastAsia="Calibri"/>
          <w:bCs/>
          <w:kern w:val="0"/>
        </w:rPr>
        <w:t xml:space="preserve">ЗАТВЕРДЖЕНО                                                                                     </w:t>
      </w:r>
    </w:p>
    <w:p>
      <w:pPr>
        <w:pStyle w:val="Style17"/>
        <w:rPr>
          <w:rFonts w:eastAsia="Calibri"/>
          <w:bCs/>
          <w:kern w:val="0"/>
        </w:rPr>
      </w:pPr>
      <w:r>
        <w:rPr>
          <w:rFonts w:eastAsia="Calibri"/>
          <w:bCs/>
          <w:kern w:val="0"/>
        </w:rPr>
        <w:t xml:space="preserve">                                                                               </w:t>
      </w:r>
      <w:r>
        <w:rPr>
          <w:rFonts w:eastAsia="Calibri"/>
          <w:bCs/>
          <w:kern w:val="0"/>
        </w:rPr>
        <w:t>Розпорядження  міського голови</w:t>
        <w:tab/>
        <w:tab/>
        <w:tab/>
        <w:t xml:space="preserve">                                                                   30.01.2020 р.  №  25-р</w:t>
      </w:r>
      <w:r>
        <w:rPr>
          <w:bCs/>
        </w:rPr>
        <w:t xml:space="preserve">                          </w:t>
      </w:r>
    </w:p>
    <w:p>
      <w:pPr>
        <w:pStyle w:val="Normal"/>
        <w:spacing w:lineRule="auto" w:line="240"/>
        <w:ind w:left="5760" w:hanging="5760"/>
        <w:jc w:val="center"/>
        <w:rPr>
          <w:rFonts w:ascii="Times New Roman" w:hAnsi="Times New Roman" w:eastAsia="Andale Sans UI"/>
          <w:b/>
          <w:b/>
          <w:bCs/>
          <w:kern w:val="2"/>
          <w:sz w:val="24"/>
          <w:szCs w:val="24"/>
        </w:rPr>
      </w:pPr>
      <w:r>
        <w:rPr>
          <w:rFonts w:eastAsia="Andale Sans UI" w:ascii="Times New Roman" w:hAnsi="Times New Roman"/>
          <w:b/>
          <w:bCs/>
          <w:kern w:val="2"/>
          <w:sz w:val="24"/>
          <w:szCs w:val="24"/>
        </w:rPr>
      </w:r>
    </w:p>
    <w:p>
      <w:pPr>
        <w:pStyle w:val="Normal"/>
        <w:spacing w:lineRule="auto" w:line="240"/>
        <w:ind w:left="5760" w:hanging="5760"/>
        <w:jc w:val="center"/>
        <w:rPr>
          <w:rFonts w:ascii="Times New Roman" w:hAnsi="Times New Roman" w:eastAsia="Andale Sans UI"/>
          <w:b/>
          <w:b/>
          <w:bCs/>
          <w:kern w:val="2"/>
          <w:sz w:val="24"/>
          <w:szCs w:val="24"/>
        </w:rPr>
      </w:pPr>
      <w:r>
        <w:rPr>
          <w:rFonts w:eastAsia="Andale Sans UI" w:ascii="Times New Roman" w:hAnsi="Times New Roman"/>
          <w:b/>
          <w:bCs/>
          <w:kern w:val="2"/>
          <w:sz w:val="24"/>
          <w:szCs w:val="24"/>
        </w:rPr>
        <w:t>СКЛАД</w:t>
      </w:r>
    </w:p>
    <w:p>
      <w:pPr>
        <w:pStyle w:val="Style17"/>
        <w:spacing w:before="0" w:after="0"/>
        <w:jc w:val="center"/>
        <w:rPr>
          <w:b/>
          <w:b/>
        </w:rPr>
      </w:pPr>
      <w:r>
        <w:rPr>
          <w:b/>
        </w:rPr>
        <w:t>міської комісії з  питань погашення заборгованості із заробітної плати,</w:t>
      </w:r>
    </w:p>
    <w:p>
      <w:pPr>
        <w:pStyle w:val="Style17"/>
        <w:spacing w:before="0" w:after="0"/>
        <w:jc w:val="center"/>
        <w:rPr>
          <w:b/>
          <w:b/>
        </w:rPr>
      </w:pPr>
      <w:r>
        <w:rPr>
          <w:b/>
        </w:rPr>
        <w:t>пенсій, стипендій, інших соціальних виплат, та внесків на обов’язкове  державне страхування</w:t>
      </w:r>
    </w:p>
    <w:tbl>
      <w:tblPr>
        <w:tblStyle w:val="ac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0"/>
        <w:gridCol w:w="2150"/>
        <w:gridCol w:w="2835"/>
        <w:gridCol w:w="3914"/>
      </w:tblGrid>
      <w:tr>
        <w:trPr>
          <w:trHeight w:val="238" w:hRule="atLeast"/>
        </w:trPr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Посада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Голова комісії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Олександр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ЧИСТЯКОВ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г</w:t>
            </w: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олови комісії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Тетяна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ІГНАТЮК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Секретар  </w:t>
            </w:r>
            <w:r>
              <w:rPr>
                <w:rFonts w:eastAsia="Andale Sans UI" w:ascii="Times New Roman" w:hAnsi="Times New Roman"/>
                <w:bCs/>
                <w:kern w:val="2"/>
                <w:sz w:val="24"/>
                <w:szCs w:val="24"/>
              </w:rPr>
              <w:t>комісії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Ніна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ОЛІЙНИК 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заступник начальника управління праці та соціального захисту населення з фінансових питань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Члени комісії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Оксана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ГЛАЗКОВА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економіки виконкому  Покровської міської ради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Олександр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ЖЕЛУДКОВ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ДПІ у м. Покрові Нікопольського управління ГУ ДПС  у Дніпропетровській області (за згодою)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Оксана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КРАВЧЕНКО 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Покровської міської філії Дніпропетровського обласного  центру зайнятості  (за згодою)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</w:tabs>
              <w:suppressAutoHyphens w:val="false"/>
              <w:spacing w:lineRule="auto" w:line="240" w:before="0" w:after="0"/>
              <w:ind w:right="-103" w:hanging="0"/>
              <w:jc w:val="both"/>
              <w:rPr>
                <w:color w:val="0760FD"/>
                <w:sz w:val="24"/>
                <w:szCs w:val="24"/>
              </w:rPr>
            </w:pPr>
            <w:r>
              <w:rPr>
                <w:rFonts w:eastAsia="Times New Roman"/>
                <w:bCs/>
                <w:color w:val="0760FD"/>
                <w:sz w:val="24"/>
                <w:szCs w:val="24"/>
                <w:lang w:eastAsia="ru-RU"/>
              </w:rPr>
              <w:t>Євгені</w:t>
            </w:r>
            <w:r>
              <w:rPr>
                <w:rFonts w:eastAsia="Times New Roman"/>
                <w:bCs/>
                <w:color w:val="0760FD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/>
                <w:bCs/>
                <w:color w:val="0760FD"/>
                <w:sz w:val="24"/>
                <w:szCs w:val="24"/>
                <w:lang w:eastAsia="ru-RU"/>
              </w:rPr>
              <w:t xml:space="preserve"> МАТВІЄНКО 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</w:tabs>
              <w:suppressAutoHyphens w:val="false"/>
              <w:spacing w:lineRule="auto" w:line="240" w:before="0" w:after="0"/>
              <w:ind w:right="-103" w:hanging="0"/>
              <w:jc w:val="both"/>
              <w:rPr>
                <w:color w:val="0760FD"/>
                <w:sz w:val="24"/>
                <w:szCs w:val="24"/>
              </w:rPr>
            </w:pPr>
            <w:r>
              <w:rPr>
                <w:bCs/>
                <w:color w:val="0760FD"/>
                <w:sz w:val="24"/>
                <w:szCs w:val="24"/>
              </w:rPr>
              <w:t>головн</w:t>
            </w:r>
            <w:r>
              <w:rPr>
                <w:bCs/>
                <w:color w:val="0760FD"/>
                <w:sz w:val="24"/>
                <w:szCs w:val="24"/>
              </w:rPr>
              <w:t>ий</w:t>
            </w:r>
            <w:r>
              <w:rPr>
                <w:bCs/>
                <w:color w:val="0760FD"/>
                <w:sz w:val="24"/>
                <w:szCs w:val="24"/>
              </w:rPr>
              <w:t xml:space="preserve"> спеціаліст відділу обслуговування громадян №20 (сервісний центр) </w:t>
            </w:r>
            <w:r>
              <w:rPr>
                <w:color w:val="0760FD"/>
                <w:sz w:val="24"/>
                <w:szCs w:val="24"/>
              </w:rPr>
              <w:t>Головного  управління ПФУ Дніпропетровської області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Наталія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92" w:hanging="9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доходів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фінансового управління Покровської міської ради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ЧОРНА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Наталія </w:t>
            </w:r>
          </w:p>
        </w:tc>
        <w:tc>
          <w:tcPr>
            <w:tcW w:w="39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Покровського міського відділу державної виконавчої служби Південно-Східного міжрегіонального управління Міністерства юстиції (м. Дніпро) (за згодою)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2" w:hanging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управління праці </w:t>
      </w:r>
    </w:p>
    <w:p>
      <w:pPr>
        <w:pStyle w:val="Normal"/>
        <w:spacing w:lineRule="auto" w:line="240" w:before="0" w:after="0"/>
        <w:ind w:left="92" w:hanging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соціального захисту населення                                                      Т.М. Ігнатюк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2" w:hanging="92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6a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4">
    <w:name w:val="Heading 4"/>
    <w:basedOn w:val="Normal"/>
    <w:next w:val="Normal"/>
    <w:qFormat/>
    <w:rsid w:val="00a4060e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76a3c"/>
    <w:rPr/>
  </w:style>
  <w:style w:type="character" w:styleId="Style13" w:customStyle="1">
    <w:name w:val="Основной текст Знак"/>
    <w:qFormat/>
    <w:rsid w:val="00576a3c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sid w:val="00576a3c"/>
    <w:rPr>
      <w:rFonts w:ascii="OpenSymbol" w:hAnsi="OpenSymbol" w:eastAsia="OpenSymbol" w:cs="OpenSymbol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43a36"/>
    <w:rPr>
      <w:rFonts w:ascii="Calibri" w:hAnsi="Calibri" w:eastAsia="Calibri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qFormat/>
    <w:rsid w:val="00a4060e"/>
    <w:rPr>
      <w:b/>
      <w:bCs/>
      <w:sz w:val="28"/>
      <w:szCs w:val="28"/>
      <w:lang w:val="ru-RU" w:eastAsia="ru-RU"/>
    </w:rPr>
  </w:style>
  <w:style w:type="paragraph" w:styleId="Style16" w:customStyle="1">
    <w:name w:val="Заголовок"/>
    <w:basedOn w:val="Normal"/>
    <w:next w:val="Style17"/>
    <w:qFormat/>
    <w:rsid w:val="00576a3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576a3c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576a3c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576a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576a3c"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rsid w:val="00576a3c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1">
    <w:name w:val="Body Text Indent"/>
    <w:basedOn w:val="Normal"/>
    <w:uiPriority w:val="99"/>
    <w:semiHidden/>
    <w:unhideWhenUsed/>
    <w:rsid w:val="00243a36"/>
    <w:pPr>
      <w:spacing w:before="0" w:after="120"/>
      <w:ind w:left="283" w:hanging="0"/>
    </w:pPr>
    <w:rPr/>
  </w:style>
  <w:style w:type="paragraph" w:styleId="Style22">
    <w:name w:val="Вміст рамки"/>
    <w:basedOn w:val="Normal"/>
    <w:qFormat/>
    <w:pPr/>
    <w:rPr/>
  </w:style>
  <w:style w:type="paragraph" w:styleId="211">
    <w:name w:val="Основной текст 21"/>
    <w:basedOn w:val="Normal"/>
    <w:qFormat/>
    <w:pPr>
      <w:jc w:val="both"/>
    </w:pPr>
    <w:rPr>
      <w:sz w:val="28"/>
      <w:lang w:val="uk-U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006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143</TotalTime>
  <Application>LibreOffice/7.4.3.2$Windows_X86_64 LibreOffice_project/1048a8393ae2eeec98dff31b5c133c5f1d08b890</Application>
  <AppVersion>15.0000</AppVersion>
  <DocSecurity>0</DocSecurity>
  <Pages>2</Pages>
  <Words>417</Words>
  <Characters>2905</Characters>
  <CharactersWithSpaces>4052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2020-01-15T09:53:00Z</dcterms:created>
  <dc:creator>Nina</dc:creator>
  <dc:description/>
  <dc:language>uk-UA</dc:language>
  <cp:lastModifiedBy/>
  <cp:lastPrinted>2020-01-21T06:44:00Z</cp:lastPrinted>
  <dcterms:modified xsi:type="dcterms:W3CDTF">2023-05-04T15:52:29Z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