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2896235</wp:posOffset>
            </wp:positionH>
            <wp:positionV relativeFrom="paragraph">
              <wp:posOffset>-116840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8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8"/>
        <w:spacing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104140</wp:posOffset>
                </wp:positionV>
                <wp:extent cx="6123940" cy="17780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324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9pt" to="483.4pt,8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8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Style8"/>
        <w:spacing w:before="0" w:after="0"/>
        <w:jc w:val="center"/>
        <w:rPr>
          <w:b/>
          <w:b/>
        </w:rPr>
      </w:pPr>
      <w:r>
        <w:rPr>
          <w:sz w:val="12"/>
          <w:szCs w:val="12"/>
        </w:rPr>
      </w:r>
    </w:p>
    <w:p>
      <w:pPr>
        <w:pStyle w:val="211"/>
        <w:ind w:hanging="0"/>
        <w:jc w:val="left"/>
        <w:rPr/>
      </w:pPr>
      <w:r>
        <w:rPr>
          <w:sz w:val="28"/>
          <w:szCs w:val="28"/>
        </w:rPr>
        <w:t>29. 11. 2019</w:t>
        <w:tab/>
        <w:tab/>
        <w:tab/>
      </w:r>
      <w:r>
        <w:rPr>
          <w:sz w:val="28"/>
          <w:szCs w:val="28"/>
        </w:rPr>
        <w:t xml:space="preserve">                      м.Покров                            </w:t>
        <w:tab/>
        <w:tab/>
        <w:t xml:space="preserve">  № </w:t>
      </w:r>
      <w:r>
        <w:rPr>
          <w:sz w:val="28"/>
          <w:szCs w:val="28"/>
        </w:rPr>
        <w:t>25</w:t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/>
      </w:r>
    </w:p>
    <w:p>
      <w:pPr>
        <w:pStyle w:val="Normal"/>
        <w:tabs>
          <w:tab w:val="left" w:pos="2360" w:leader="none"/>
        </w:tabs>
        <w:spacing w:lineRule="auto" w:line="240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(51 сесія 7 скликання)</w:t>
      </w:r>
    </w:p>
    <w:p>
      <w:pPr>
        <w:pStyle w:val="Style20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Про дозвіл МКП “Покровводоканал”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 xml:space="preserve">на списання основних засобів </w:t>
      </w:r>
    </w:p>
    <w:p>
      <w:pPr>
        <w:pStyle w:val="1"/>
        <w:numPr>
          <w:ilvl w:val="0"/>
          <w:numId w:val="2"/>
        </w:numPr>
        <w:suppressAutoHyphens w:val="true"/>
        <w:bidi w:val="0"/>
        <w:spacing w:lineRule="auto" w:line="240" w:before="0" w:after="0"/>
        <w:ind w:left="0" w:right="0" w:hanging="0"/>
        <w:jc w:val="both"/>
        <w:rPr>
          <w:rFonts w:cs="Times New Roman"/>
          <w:b w:val="false"/>
          <w:b w:val="false"/>
          <w:sz w:val="28"/>
          <w:szCs w:val="28"/>
          <w:lang w:val="uk-UA"/>
        </w:rPr>
      </w:pPr>
      <w:r>
        <w:rPr>
          <w:rFonts w:cs="Times New Roman"/>
          <w:b w:val="false"/>
          <w:sz w:val="28"/>
          <w:szCs w:val="28"/>
          <w:lang w:val="uk-UA"/>
        </w:rPr>
      </w:r>
    </w:p>
    <w:p>
      <w:pPr>
        <w:pStyle w:val="10"/>
        <w:keepNext w:val="true"/>
        <w:widowControl/>
        <w:numPr>
          <w:ilvl w:val="8"/>
          <w:numId w:val="2"/>
        </w:numPr>
        <w:suppressAutoHyphens w:val="true"/>
        <w:bidi w:val="0"/>
        <w:spacing w:lineRule="auto" w:line="240" w:before="0" w:after="0"/>
        <w:jc w:val="both"/>
        <w:outlineLvl w:val="8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від 27.09.2019   № 755/3 в.о. </w:t>
      </w:r>
      <w:bookmarkStart w:id="0" w:name="__DdeLink__1579_4091809440"/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директора підприємства МКП “Покровводоканал” Зуєва А.В.</w:t>
      </w:r>
      <w:bookmarkEnd w:id="0"/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про надання дозволу на списання непридатних для подальшого використання основних засобів, керуючись постановою Кабінету Міністрів України від 08.11.2007 № 1314 «Про затвердження Порядку списання об'єктів державної власності», статтею 60 Закону України «Про місцеве самоврядування в Україні», міська рада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Дозволити МКП “Порковводоканал” списати з балансу основні засоби, а саме </w:t>
      </w: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частину водоводу (467м) від</w:t>
      </w:r>
      <w:r>
        <w:rPr>
          <w:rFonts w:ascii="Times New Roman" w:hAnsi="Times New Roman"/>
          <w:sz w:val="28"/>
          <w:szCs w:val="28"/>
          <w:lang w:val="uk-UA"/>
        </w:rPr>
        <w:t xml:space="preserve"> 2 підйому с.Руднік (інвентарний № 120), у зв’язку з фізичною зношеністю та непридатністю для подальшого використання.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Контроль за виконанням цього рішення покласти на заступника міського голови Чистякова О.Г. та на постійну депутатську комісію з питань  благоустрою, житлово-комунального господарства, енергозбереження, транспорту, зв’язку, торгівлі та побутового обслуговування населення               (Міць Л.О).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                                                  </w:t>
        <w:tab/>
        <w:t xml:space="preserve">   </w:t>
        <w:tab/>
        <w:tab/>
        <w:t>О.М.Шаповал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8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8"/>
        <w:spacing w:before="0" w:after="0"/>
        <w:jc w:val="both"/>
        <w:rPr/>
      </w:pPr>
      <w:bookmarkStart w:id="1" w:name="__DdeLink__52_1933172852"/>
      <w:bookmarkEnd w:id="1"/>
      <w:r>
        <w:rPr>
          <w:sz w:val="22"/>
          <w:szCs w:val="22"/>
        </w:rPr>
        <w:t xml:space="preserve">Лінська Н.В., 42244 </w:t>
      </w:r>
    </w:p>
    <w:sectPr>
      <w:type w:val="nextPage"/>
      <w:pgSz w:w="11906" w:h="16838"/>
      <w:pgMar w:left="1418" w:right="707" w:header="0" w:top="540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ntiqu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2">
    <w:name w:val="Heading 2"/>
    <w:basedOn w:val="Normal"/>
    <w:link w:val="20"/>
    <w:qFormat/>
    <w:rsid w:val="008f3b95"/>
    <w:pPr>
      <w:keepNext w:val="true"/>
      <w:tabs>
        <w:tab w:val="left" w:pos="0" w:leader="none"/>
      </w:tabs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28"/>
      <w:szCs w:val="20"/>
    </w:rPr>
  </w:style>
  <w:style w:type="paragraph" w:styleId="3">
    <w:name w:val="Heading 3"/>
    <w:basedOn w:val="Style7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Style7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5">
    <w:name w:val="Heading 5"/>
    <w:basedOn w:val="Style7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Style7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Style7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8">
    <w:name w:val="Heading 8"/>
    <w:basedOn w:val="Style7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9">
    <w:name w:val="Heading 9"/>
    <w:basedOn w:val="Style7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8f3b95"/>
    <w:rPr>
      <w:b/>
      <w:sz w:val="28"/>
      <w:lang w:val="uk-UA" w:eastAsia="zh-CN"/>
    </w:rPr>
  </w:style>
  <w:style w:type="character" w:styleId="WW8Num1z0" w:customStyle="1">
    <w:name w:val="WW8Num1z0"/>
    <w:qFormat/>
    <w:rsid w:val="008f3b95"/>
    <w:rPr/>
  </w:style>
  <w:style w:type="character" w:styleId="WW8Num1z1" w:customStyle="1">
    <w:name w:val="WW8Num1z1"/>
    <w:qFormat/>
    <w:rsid w:val="008f3b95"/>
    <w:rPr/>
  </w:style>
  <w:style w:type="character" w:styleId="WW8Num1z2" w:customStyle="1">
    <w:name w:val="WW8Num1z2"/>
    <w:qFormat/>
    <w:rsid w:val="008f3b95"/>
    <w:rPr/>
  </w:style>
  <w:style w:type="character" w:styleId="WW8Num1z3" w:customStyle="1">
    <w:name w:val="WW8Num1z3"/>
    <w:qFormat/>
    <w:rsid w:val="008f3b95"/>
    <w:rPr/>
  </w:style>
  <w:style w:type="character" w:styleId="WW8Num1z4" w:customStyle="1">
    <w:name w:val="WW8Num1z4"/>
    <w:qFormat/>
    <w:rsid w:val="008f3b95"/>
    <w:rPr/>
  </w:style>
  <w:style w:type="character" w:styleId="WW8Num1z5" w:customStyle="1">
    <w:name w:val="WW8Num1z5"/>
    <w:qFormat/>
    <w:rsid w:val="008f3b95"/>
    <w:rPr/>
  </w:style>
  <w:style w:type="character" w:styleId="WW8Num1z6" w:customStyle="1">
    <w:name w:val="WW8Num1z6"/>
    <w:qFormat/>
    <w:rsid w:val="008f3b95"/>
    <w:rPr/>
  </w:style>
  <w:style w:type="character" w:styleId="WW8Num1z7" w:customStyle="1">
    <w:name w:val="WW8Num1z7"/>
    <w:qFormat/>
    <w:rsid w:val="008f3b95"/>
    <w:rPr/>
  </w:style>
  <w:style w:type="character" w:styleId="WW8Num1z8" w:customStyle="1">
    <w:name w:val="WW8Num1z8"/>
    <w:qFormat/>
    <w:rsid w:val="008f3b95"/>
    <w:rPr/>
  </w:style>
  <w:style w:type="character" w:styleId="WW8Num2z0" w:customStyle="1">
    <w:name w:val="WW8Num2z0"/>
    <w:qFormat/>
    <w:rsid w:val="008f3b95"/>
    <w:rPr>
      <w:sz w:val="28"/>
      <w:szCs w:val="28"/>
    </w:rPr>
  </w:style>
  <w:style w:type="character" w:styleId="WW8Num2z1" w:customStyle="1">
    <w:name w:val="WW8Num2z1"/>
    <w:qFormat/>
    <w:rsid w:val="008f3b95"/>
    <w:rPr/>
  </w:style>
  <w:style w:type="character" w:styleId="WW8Num2z2" w:customStyle="1">
    <w:name w:val="WW8Num2z2"/>
    <w:qFormat/>
    <w:rsid w:val="008f3b95"/>
    <w:rPr/>
  </w:style>
  <w:style w:type="character" w:styleId="WW8Num2z3" w:customStyle="1">
    <w:name w:val="WW8Num2z3"/>
    <w:qFormat/>
    <w:rsid w:val="008f3b95"/>
    <w:rPr/>
  </w:style>
  <w:style w:type="character" w:styleId="WW8Num2z4" w:customStyle="1">
    <w:name w:val="WW8Num2z4"/>
    <w:qFormat/>
    <w:rsid w:val="008f3b95"/>
    <w:rPr/>
  </w:style>
  <w:style w:type="character" w:styleId="WW8Num2z5" w:customStyle="1">
    <w:name w:val="WW8Num2z5"/>
    <w:qFormat/>
    <w:rsid w:val="008f3b95"/>
    <w:rPr/>
  </w:style>
  <w:style w:type="character" w:styleId="WW8Num2z6" w:customStyle="1">
    <w:name w:val="WW8Num2z6"/>
    <w:qFormat/>
    <w:rsid w:val="008f3b95"/>
    <w:rPr/>
  </w:style>
  <w:style w:type="character" w:styleId="WW8Num2z7" w:customStyle="1">
    <w:name w:val="WW8Num2z7"/>
    <w:qFormat/>
    <w:rsid w:val="008f3b95"/>
    <w:rPr/>
  </w:style>
  <w:style w:type="character" w:styleId="WW8Num2z8" w:customStyle="1">
    <w:name w:val="WW8Num2z8"/>
    <w:qFormat/>
    <w:rsid w:val="008f3b95"/>
    <w:rPr/>
  </w:style>
  <w:style w:type="character" w:styleId="WW8Num3z0" w:customStyle="1">
    <w:name w:val="WW8Num3z0"/>
    <w:qFormat/>
    <w:rsid w:val="008f3b95"/>
    <w:rPr/>
  </w:style>
  <w:style w:type="character" w:styleId="Rvts44" w:customStyle="1">
    <w:name w:val="rvts44"/>
    <w:basedOn w:val="11"/>
    <w:qFormat/>
    <w:rsid w:val="008f3b95"/>
    <w:rPr/>
  </w:style>
  <w:style w:type="character" w:styleId="StyleZakonu" w:customStyle="1">
    <w:name w:val="StyleZakonu Знак"/>
    <w:qFormat/>
    <w:rsid w:val="008f3b95"/>
    <w:rPr>
      <w:lang w:val="uk-UA" w:bidi="ar-SA"/>
    </w:rPr>
  </w:style>
  <w:style w:type="character" w:styleId="Style6" w:customStyle="1">
    <w:name w:val="Текст выноски Знак"/>
    <w:basedOn w:val="DefaultParagraphFont"/>
    <w:link w:val="a9"/>
    <w:qFormat/>
    <w:rsid w:val="008f3b95"/>
    <w:rPr>
      <w:rFonts w:ascii="Tahoma" w:hAnsi="Tahoma" w:cs="Tahoma"/>
      <w:sz w:val="16"/>
      <w:szCs w:val="16"/>
      <w:lang w:eastAsia="zh-CN"/>
    </w:rPr>
  </w:style>
  <w:style w:type="character" w:styleId="ListLabel1">
    <w:name w:val="ListLabel 1"/>
    <w:qFormat/>
    <w:rPr>
      <w:sz w:val="28"/>
      <w:szCs w:val="28"/>
    </w:rPr>
  </w:style>
  <w:style w:type="paragraph" w:styleId="Style7" w:customStyle="1">
    <w:name w:val="Заголовок"/>
    <w:basedOn w:val="Normal"/>
    <w:next w:val="Style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9">
    <w:name w:val="List"/>
    <w:basedOn w:val="Style8"/>
    <w:pPr/>
    <w:rPr>
      <w:rFonts w:cs="Arial"/>
    </w:rPr>
  </w:style>
  <w:style w:type="paragraph" w:styleId="Style1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 w:customStyle="1">
    <w:name w:val="Покажчик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 w:cs="Arial"/>
      <w:sz w:val="24"/>
      <w:szCs w:val="24"/>
      <w:lang w:val="ru-RU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Zakonu1" w:customStyle="1">
    <w:name w:val="StyleZakonu"/>
    <w:basedOn w:val="Normal"/>
    <w:qFormat/>
    <w:rsid w:val="001429f2"/>
    <w:pPr>
      <w:spacing w:lineRule="exact" w:line="220" w:before="0" w:after="60"/>
      <w:ind w:firstLine="284"/>
      <w:jc w:val="both"/>
    </w:pPr>
    <w:rPr>
      <w:rFonts w:ascii="Times New Roman" w:hAnsi="Times New Roman" w:eastAsia="Times New Roman"/>
      <w:sz w:val="20"/>
      <w:szCs w:val="20"/>
    </w:rPr>
  </w:style>
  <w:style w:type="paragraph" w:styleId="13" w:customStyle="1">
    <w:name w:val="Название объекта1"/>
    <w:basedOn w:val="Normal"/>
    <w:qFormat/>
    <w:rsid w:val="008f3b95"/>
    <w:pPr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</w:rPr>
  </w:style>
  <w:style w:type="paragraph" w:styleId="BalloonText">
    <w:name w:val="Balloon Text"/>
    <w:basedOn w:val="Normal"/>
    <w:link w:val="aa"/>
    <w:qFormat/>
    <w:rsid w:val="008f3b95"/>
    <w:pPr>
      <w:spacing w:lineRule="auto" w:line="240" w:before="0" w:after="0"/>
    </w:pPr>
    <w:rPr>
      <w:rFonts w:ascii="Tahoma" w:hAnsi="Tahoma" w:eastAsia="Times New Roman" w:cs="Tahoma"/>
      <w:sz w:val="16"/>
      <w:szCs w:val="16"/>
      <w:lang w:val="ru-RU"/>
    </w:rPr>
  </w:style>
  <w:style w:type="paragraph" w:styleId="CharChar" w:customStyle="1">
    <w:name w:val="Char Знак Знак Char Знак Знак Знак Знак Знак Знак Знак Знак Знак 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3" w:customStyle="1">
    <w:name w:val="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4" w:customStyle="1">
    <w:name w:val="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5" w:customStyle="1">
    <w:name w:val="Знак Знак Знак Знак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 w:eastAsia="ru-RU"/>
    </w:rPr>
  </w:style>
  <w:style w:type="paragraph" w:styleId="14" w:customStyle="1">
    <w:name w:val="1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6" w:customStyle="1">
    <w:name w:val="Нормальний текст"/>
    <w:basedOn w:val="Normal"/>
    <w:qFormat/>
    <w:rsid w:val="008f3b95"/>
    <w:pPr>
      <w:spacing w:lineRule="auto" w:line="240" w:before="120" w:after="0"/>
      <w:ind w:firstLine="567"/>
    </w:pPr>
    <w:rPr>
      <w:rFonts w:ascii="Antiqua" w:hAnsi="Antiqua" w:eastAsia="Times New Roman" w:cs="Antiqua"/>
      <w:sz w:val="26"/>
      <w:szCs w:val="20"/>
    </w:rPr>
  </w:style>
  <w:style w:type="paragraph" w:styleId="Style17" w:customStyle="1">
    <w:name w:val="Назва документа"/>
    <w:basedOn w:val="Normal"/>
    <w:qFormat/>
    <w:rsid w:val="008f3b95"/>
    <w:pPr>
      <w:keepNext w:val="true"/>
      <w:keepLines/>
      <w:spacing w:lineRule="auto" w:line="240" w:before="240" w:after="240"/>
      <w:jc w:val="center"/>
    </w:pPr>
    <w:rPr>
      <w:rFonts w:ascii="Antiqua" w:hAnsi="Antiqua" w:eastAsia="Times New Roman" w:cs="Antiqua"/>
      <w:b/>
      <w:sz w:val="26"/>
      <w:szCs w:val="20"/>
    </w:rPr>
  </w:style>
  <w:style w:type="paragraph" w:styleId="22" w:customStyle="1">
    <w:name w:val="2"/>
    <w:basedOn w:val="Normal"/>
    <w:qFormat/>
    <w:rsid w:val="008f3b9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Style18" w:customStyle="1">
    <w:name w:val="Вміст таблиці"/>
    <w:basedOn w:val="Normal"/>
    <w:qFormat/>
    <w:rsid w:val="008f3b95"/>
    <w:pPr>
      <w:suppressLineNumbers/>
      <w:spacing w:lineRule="auto" w:line="240" w:before="0" w:after="0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19" w:customStyle="1">
    <w:name w:val="Заголовок таблиці"/>
    <w:basedOn w:val="Style18"/>
    <w:qFormat/>
    <w:rsid w:val="008f3b95"/>
    <w:pPr>
      <w:jc w:val="center"/>
    </w:pPr>
    <w:rPr>
      <w:b/>
      <w:bCs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paragraph" w:styleId="10">
    <w:name w:val="Заголовок 10"/>
    <w:basedOn w:val="Style7"/>
    <w:qFormat/>
    <w:pPr>
      <w:spacing w:before="60" w:after="60"/>
      <w:outlineLvl w:val="8"/>
    </w:pPr>
    <w:rPr>
      <w:b/>
      <w:bCs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6B13-CC08-4A02-87E9-E5DB81E5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201</TotalTime>
  <Application>LibreOffice/5.4.7.2$Windows_X86_64 LibreOffice_project/c838ef25c16710f8838b1faec480ebba495259d0</Application>
  <Pages>1</Pages>
  <Words>147</Words>
  <Characters>997</Characters>
  <CharactersWithSpaces>1270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2019-02-26T08:40:00Z</dcterms:created>
  <dc:creator>Наталия Л</dc:creator>
  <dc:description/>
  <dc:language>ru-RU</dc:language>
  <cp:lastModifiedBy/>
  <cp:lastPrinted>2019-11-15T13:13:50Z</cp:lastPrinted>
  <dcterms:modified xsi:type="dcterms:W3CDTF">2019-12-02T11:59:54Z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