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1"/>
        <w:spacing w:before="0" w:after="0"/>
        <w:jc w:val="center"/>
        <w:rPr/>
      </w:pPr>
      <w:r>
        <mc:AlternateContent>
          <mc:Choice Requires="wps">
            <w:drawing>
              <wp:anchor behindDoc="0" distT="0" distB="0" distL="0" distR="0" simplePos="0" locked="0" layoutInCell="0" allowOverlap="1" relativeHeight="4">
                <wp:simplePos x="0" y="0"/>
                <wp:positionH relativeFrom="column">
                  <wp:posOffset>5333365</wp:posOffset>
                </wp:positionH>
                <wp:positionV relativeFrom="paragraph">
                  <wp:posOffset>-395605</wp:posOffset>
                </wp:positionV>
                <wp:extent cx="810260" cy="276860"/>
                <wp:effectExtent l="0" t="0" r="0" b="0"/>
                <wp:wrapNone/>
                <wp:docPr id="1" name="Фігура2"/>
                <a:graphic xmlns:a="http://schemas.openxmlformats.org/drawingml/2006/main">
                  <a:graphicData uri="http://schemas.microsoft.com/office/word/2010/wordprocessingShape">
                    <wps:wsp>
                      <wps:cNvSpPr txBox="1"/>
                      <wps:spPr>
                        <a:xfrm>
                          <a:off x="0" y="0"/>
                          <a:ext cx="809640" cy="276120"/>
                        </a:xfrm>
                        <a:prstGeom prst="rect">
                          <a:avLst/>
                        </a:prstGeom>
                        <a:noFill/>
                        <a:ln w="0">
                          <a:noFill/>
                        </a:ln>
                      </wps:spPr>
                      <wps:txbx>
                        <w:txbxContent>
                          <w:p>
                            <w:pPr>
                              <w:overflowPunct w:val="false"/>
                              <w:spacing w:before="0" w:after="0" w:lineRule="auto" w:line="240"/>
                              <w:rPr/>
                            </w:pPr>
                            <w:r>
                              <w:rPr>
                                <w:sz w:val="28"/>
                                <w:szCs w:val="28"/>
                                <w:rFonts w:ascii="Times New Roman" w:hAnsi="Times New Roman" w:eastAsia="Times New Roman"/>
                                <w:lang w:val="ru-RU" w:eastAsia="ru-RU"/>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19.95pt;margin-top:-31.15pt;width:63.7pt;height:21.7pt;mso-wrap-style:square;v-text-anchor:top" type="shapetype_202">
                <v:textbox>
                  <w:txbxContent>
                    <w:p>
                      <w:pPr>
                        <w:overflowPunct w:val="false"/>
                        <w:spacing w:before="0" w:after="0" w:lineRule="auto" w:line="240"/>
                        <w:rPr/>
                      </w:pPr>
                      <w:r>
                        <w:rPr>
                          <w:sz w:val="28"/>
                          <w:szCs w:val="28"/>
                          <w:rFonts w:ascii="Times New Roman" w:hAnsi="Times New Roman" w:eastAsia="Times New Roman"/>
                          <w:lang w:val="ru-RU" w:eastAsia="ru-RU"/>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rcRect l="-31" t="-11" r="-31" b="-11"/>
                    <a:stretch>
                      <a:fillRect/>
                    </a:stretch>
                  </pic:blipFill>
                  <pic:spPr bwMode="auto">
                    <a:xfrm>
                      <a:off x="0" y="0"/>
                      <a:ext cx="426720" cy="607060"/>
                    </a:xfrm>
                    <a:prstGeom prst="rect">
                      <a:avLst/>
                    </a:prstGeom>
                  </pic:spPr>
                </pic:pic>
              </a:graphicData>
            </a:graphic>
          </wp:anchor>
        </w:drawing>
      </w:r>
      <w:r>
        <w:rPr>
          <w:b/>
          <w:bCs/>
          <w:sz w:val="28"/>
          <w:szCs w:val="28"/>
        </w:rPr>
        <w:t>ПОКРОВСЬКА МІСЬКА РАДА</w:t>
      </w:r>
    </w:p>
    <w:p>
      <w:pPr>
        <w:pStyle w:val="Style21"/>
        <w:spacing w:before="0" w:after="0"/>
        <w:jc w:val="center"/>
        <w:rPr/>
      </w:pPr>
      <w:r>
        <w:rPr>
          <w:b/>
          <w:bCs/>
          <w:sz w:val="28"/>
          <w:szCs w:val="28"/>
        </w:rPr>
        <w:t>ДНІПРОПЕТРОВСЬКОЇ ОБЛАСТІ</w:t>
      </w:r>
    </w:p>
    <w:p>
      <w:pPr>
        <w:pStyle w:val="Style21"/>
        <w:spacing w:before="0" w:after="0"/>
        <w:jc w:val="center"/>
        <w:rPr/>
      </w:pPr>
      <w:r>
        <w:rPr/>
        <mc:AlternateContent>
          <mc:Choice Requires="wps">
            <w:drawing>
              <wp:anchor behindDoc="1" distT="8890" distB="8890" distL="123190" distR="123190" simplePos="0" locked="0" layoutInCell="0" allowOverlap="1" relativeHeight="2">
                <wp:simplePos x="0" y="0"/>
                <wp:positionH relativeFrom="column">
                  <wp:posOffset>16510</wp:posOffset>
                </wp:positionH>
                <wp:positionV relativeFrom="paragraph">
                  <wp:posOffset>20320</wp:posOffset>
                </wp:positionV>
                <wp:extent cx="6115685" cy="9525"/>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flip:y">
                <v:stroke color="black" weight="17640" joinstyle="miter" endcap="square"/>
                <v:fill o:detectmouseclick="t" on="false"/>
                <w10:wrap type="none"/>
              </v:line>
            </w:pict>
          </mc:Fallback>
        </mc:AlternateContent>
      </w:r>
    </w:p>
    <w:p>
      <w:pPr>
        <w:pStyle w:val="Style21"/>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 xml:space="preserve">15.11.2021р.                    </w:t>
      </w:r>
      <w:r>
        <w:rPr>
          <w:sz w:val="28"/>
          <w:szCs w:val="28"/>
        </w:rPr>
        <w:t xml:space="preserve">           </w:t>
      </w:r>
      <w:r>
        <w:rPr>
          <w:sz w:val="28"/>
          <w:szCs w:val="28"/>
          <w:lang w:val="ru-RU"/>
        </w:rPr>
        <w:t xml:space="preserve">    </w:t>
      </w:r>
      <w:r>
        <w:rPr>
          <w:sz w:val="28"/>
          <w:szCs w:val="28"/>
        </w:rPr>
        <w:t xml:space="preserve">  м. Покров                                             №</w:t>
      </w:r>
      <w:r>
        <w:rPr>
          <w:sz w:val="28"/>
          <w:szCs w:val="28"/>
        </w:rPr>
        <w:t>258-р</w:t>
      </w:r>
    </w:p>
    <w:p>
      <w:pPr>
        <w:pStyle w:val="Normal"/>
        <w:rPr/>
      </w:pPr>
      <w:r>
        <w:rPr/>
      </w:r>
    </w:p>
    <w:p>
      <w:pPr>
        <w:pStyle w:val="Normal"/>
        <w:spacing w:lineRule="auto" w:line="240" w:before="0" w:after="0"/>
        <w:rPr>
          <w:rFonts w:ascii="Times New Roman" w:hAnsi="Times New Roman"/>
          <w:sz w:val="28"/>
          <w:szCs w:val="28"/>
        </w:rPr>
      </w:pPr>
      <w:r>
        <w:rPr>
          <w:rFonts w:ascii="Times New Roman" w:hAnsi="Times New Roman"/>
          <w:sz w:val="28"/>
          <w:szCs w:val="28"/>
        </w:rPr>
        <w:t>Про відзначення в Покровській міській</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територіальній громаді Міжнародного дня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осіб з інвалідністю </w:t>
      </w:r>
    </w:p>
    <w:p>
      <w:pPr>
        <w:pStyle w:val="Normal"/>
        <w:spacing w:lineRule="auto" w:line="240" w:before="0" w:after="0"/>
        <w:rPr>
          <w:rFonts w:ascii="Times New Roman" w:hAnsi="Times New Roman"/>
          <w:sz w:val="28"/>
          <w:szCs w:val="28"/>
        </w:rPr>
      </w:pPr>
      <w:r>
        <w:rPr>
          <w:rFonts w:ascii="Times New Roman" w:hAnsi="Times New Roman"/>
          <w:sz w:val="28"/>
          <w:szCs w:val="28"/>
        </w:rPr>
      </w:r>
      <w:bookmarkStart w:id="0" w:name="_Hlk19718051"/>
      <w:bookmarkStart w:id="1" w:name="_Hlk19718051"/>
      <w:bookmarkEnd w:id="1"/>
    </w:p>
    <w:p>
      <w:pPr>
        <w:pStyle w:val="Normal"/>
        <w:spacing w:lineRule="auto" w:line="240"/>
        <w:ind w:firstLine="708"/>
        <w:jc w:val="both"/>
        <w:rPr>
          <w:rFonts w:ascii="Times New Roman" w:hAnsi="Times New Roman"/>
          <w:sz w:val="28"/>
          <w:szCs w:val="28"/>
        </w:rPr>
      </w:pPr>
      <w:r>
        <w:rPr>
          <w:rFonts w:ascii="Times New Roman" w:hAnsi="Times New Roman"/>
          <w:sz w:val="28"/>
          <w:szCs w:val="28"/>
        </w:rPr>
        <w:t xml:space="preserve">Керуючись статтями 32, 42 Закону України «Про місцеве самоврядування в Україні»,  </w:t>
      </w:r>
      <w:r>
        <w:rPr>
          <w:rFonts w:ascii="Times New Roman" w:hAnsi="Times New Roman"/>
          <w:sz w:val="28"/>
          <w:szCs w:val="28"/>
          <w:lang w:eastAsia="ru-RU"/>
        </w:rPr>
        <w:t xml:space="preserve">рішенням ІІ пленарного засідання 40 сесії 7 скликання Покровської міської ради від 26 грудня 2018 року № 46 «Про затвердження </w:t>
      </w:r>
      <w:r>
        <w:rPr>
          <w:rFonts w:ascii="Times New Roman" w:hAnsi="Times New Roman"/>
          <w:sz w:val="28"/>
          <w:szCs w:val="28"/>
        </w:rPr>
        <w:t>Комплексної програми соціального захисту населення  територіальної громади м. Покров на 2019-2021», з метою посилення уваги до потреб осіб з обмеженими фізичними можливостями та відзначення 3 грудня 2021 року Міжнародного дня осіб з інвалідністю в рамках обмежувальних протиепідемічних заходів з попередження поширення коронавірусної хвороби COVID-19</w:t>
      </w:r>
    </w:p>
    <w:p>
      <w:pPr>
        <w:pStyle w:val="Normal"/>
        <w:spacing w:lineRule="auto" w:line="240"/>
        <w:ind w:firstLine="708"/>
        <w:jc w:val="both"/>
        <w:rPr>
          <w:rFonts w:ascii="Times New Roman" w:hAnsi="Times New Roman"/>
          <w:b/>
          <w:b/>
          <w:sz w:val="28"/>
          <w:szCs w:val="28"/>
        </w:rPr>
      </w:pPr>
      <w:r>
        <w:rPr>
          <w:rFonts w:ascii="Times New Roman" w:hAnsi="Times New Roman"/>
          <w:b/>
          <w:sz w:val="28"/>
          <w:szCs w:val="28"/>
        </w:rPr>
        <w:t xml:space="preserve">ЗОБОВ᾽ЯЗУЮ: </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1.  Затвердити  план міських заходів з нагоди відзначення 3 грудня 2021 року Міжнародного дня  осіб з інвалідністю, що додається. </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Spacing"/>
        <w:ind w:firstLine="708"/>
        <w:jc w:val="both"/>
        <w:rPr>
          <w:rFonts w:ascii="Times New Roman" w:hAnsi="Times New Roman"/>
          <w:sz w:val="28"/>
          <w:szCs w:val="28"/>
        </w:rPr>
      </w:pPr>
      <w:r>
        <w:rPr>
          <w:rFonts w:ascii="Times New Roman" w:hAnsi="Times New Roman"/>
          <w:sz w:val="28"/>
          <w:szCs w:val="28"/>
        </w:rPr>
        <w:t>2.  Управлінню праці та соціального захисту населення (Ігнатюк Т.М.), відділу культури, туризму, національностей і релігій (Сударєва Т.М.), управлінню освіти (Матвєєва О.О.), територіальному центру соціального обслуговування (надання соціальних послуг) (Даниленко Н.Е.), КНП «Центр первинної медико-санітарної допомоги Покровської міської ради Дніпропетровської області» (Саламаха О.Л.) забезпечити організацію та  проведення зазначених заходів.</w:t>
      </w:r>
    </w:p>
    <w:p>
      <w:pPr>
        <w:pStyle w:val="NoSpacing"/>
        <w:ind w:firstLine="708"/>
        <w:jc w:val="both"/>
        <w:rPr>
          <w:rFonts w:ascii="Times New Roman" w:hAnsi="Times New Roman"/>
          <w:sz w:val="28"/>
          <w:szCs w:val="28"/>
        </w:rPr>
      </w:pPr>
      <w:r>
        <w:rPr>
          <w:rFonts w:ascii="Times New Roman" w:hAnsi="Times New Roman"/>
          <w:sz w:val="28"/>
          <w:szCs w:val="28"/>
        </w:rPr>
      </w:r>
    </w:p>
    <w:p>
      <w:pPr>
        <w:pStyle w:val="NoSpacing"/>
        <w:ind w:firstLine="708"/>
        <w:jc w:val="both"/>
        <w:rPr>
          <w:rFonts w:ascii="Times New Roman" w:hAnsi="Times New Roman"/>
          <w:sz w:val="28"/>
          <w:szCs w:val="28"/>
        </w:rPr>
      </w:pPr>
      <w:r>
        <w:rPr>
          <w:rFonts w:ascii="Times New Roman" w:hAnsi="Times New Roman"/>
          <w:sz w:val="28"/>
          <w:szCs w:val="28"/>
        </w:rPr>
        <w:t>3. Покровській міській філії Дніпропетровського обласного центру зайнятості (Кравченко О.І., за згодою) ДПТНЗ «Покровський центр підготовки і перепідготовки робітничих кадрів» (Дяченко Н.В., за згодою), Раді Покровської міської організації ветеранів (Баршунін М.О., за згодою),  громадській організації інвалідів, ліквідаторів та постраждалих від наслідків аварії на ЧАЕС «Союз Чорнобиль» міста Покров (Середа Ю.Д., за згодою), відокремленому підрозділу Покровської міської організації ветеранів Афганістану УСВА (воїнів-інтернаціоналістів) (Грінер О.А., за згодою), громадській організації інвалідів «Крила життя» (Авджиян О.А, за згодою) сприяти реалізації зазначених заходів.</w:t>
      </w:r>
    </w:p>
    <w:p>
      <w:pPr>
        <w:pStyle w:val="NoSpacing"/>
        <w:ind w:firstLine="708"/>
        <w:jc w:val="both"/>
        <w:rPr>
          <w:rFonts w:ascii="Times New Roman" w:hAnsi="Times New Roman"/>
          <w:sz w:val="28"/>
          <w:szCs w:val="28"/>
        </w:rPr>
      </w:pPr>
      <w:r>
        <w:rPr>
          <w:rFonts w:ascii="Times New Roman" w:hAnsi="Times New Roman"/>
          <w:sz w:val="28"/>
          <w:szCs w:val="28"/>
        </w:rPr>
      </w:r>
      <w:bookmarkStart w:id="2" w:name="_GoBack"/>
      <w:bookmarkStart w:id="3" w:name="_GoBack"/>
      <w:bookmarkEnd w:id="3"/>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4.  Прес-службі міського голови (Сізова О.А.) забезпечити висвітлення заходів на офіційному сайті Покровської міської ради, в засобах масової інформації.</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5. Фінансовому управлінню (Міщенко Т.В.) здійснити фінансування   заходів з нагоди відзначення 3 грудня 2021 року Міжнародного дня осіб з інвалідністю.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ind w:firstLine="708"/>
        <w:jc w:val="both"/>
        <w:rPr>
          <w:rFonts w:ascii="Times New Roman" w:hAnsi="Times New Roman"/>
          <w:sz w:val="28"/>
          <w:szCs w:val="28"/>
        </w:rPr>
      </w:pPr>
      <w:r>
        <w:rPr>
          <w:rFonts w:ascii="Times New Roman" w:hAnsi="Times New Roman"/>
          <w:sz w:val="28"/>
          <w:szCs w:val="28"/>
        </w:rPr>
        <w:t xml:space="preserve">6.   Координацію роботи по виконанню даного розпорядження покласти на начальника управління праці та соціального захисту населення                       Ігнатюк Т.М., контроль – на керуючого справами виконкому  Відяєву Г.М.  </w:t>
      </w:r>
    </w:p>
    <w:p>
      <w:pPr>
        <w:pStyle w:val="Normal"/>
        <w:tabs>
          <w:tab w:val="clear" w:pos="708"/>
          <w:tab w:val="left" w:pos="540" w:leader="none"/>
        </w:tabs>
        <w:rPr>
          <w:rFonts w:ascii="Times New Roman" w:hAnsi="Times New Roman"/>
          <w:sz w:val="28"/>
          <w:szCs w:val="28"/>
        </w:rPr>
      </w:pPr>
      <w:r>
        <w:rPr>
          <w:rFonts w:ascii="Times New Roman" w:hAnsi="Times New Roman"/>
          <w:sz w:val="28"/>
          <w:szCs w:val="28"/>
        </w:rPr>
      </w:r>
    </w:p>
    <w:p>
      <w:pPr>
        <w:pStyle w:val="Normal"/>
        <w:tabs>
          <w:tab w:val="clear" w:pos="708"/>
          <w:tab w:val="left" w:pos="540" w:leader="none"/>
        </w:tabs>
        <w:rPr>
          <w:rFonts w:ascii="Times New Roman" w:hAnsi="Times New Roman"/>
          <w:sz w:val="28"/>
          <w:szCs w:val="28"/>
        </w:rPr>
      </w:pPr>
      <w:r>
        <w:rPr>
          <w:rFonts w:ascii="Times New Roman" w:hAnsi="Times New Roman"/>
          <w:sz w:val="28"/>
          <w:szCs w:val="28"/>
        </w:rPr>
        <w:t>Міський голова</w:t>
        <w:tab/>
        <w:tab/>
        <w:tab/>
        <w:tab/>
        <w:t xml:space="preserve">                                                   О.М. Шаповал</w:t>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t>ЗАТВЕРДЖЕНО</w:t>
      </w:r>
    </w:p>
    <w:p>
      <w:pPr>
        <w:pStyle w:val="Normal"/>
        <w:spacing w:lineRule="auto" w:line="240" w:before="0" w:after="0"/>
        <w:ind w:left="5580" w:firstLine="708"/>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t>Розпорядженням міського голови</w:t>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t>15.11.2021</w:t>
      </w:r>
      <w:r>
        <w:rPr>
          <w:rFonts w:ascii="Times New Roman" w:hAnsi="Times New Roman"/>
          <w:sz w:val="28"/>
          <w:szCs w:val="28"/>
        </w:rPr>
        <w:t xml:space="preserve"> №</w:t>
      </w:r>
      <w:r>
        <w:rPr>
          <w:rFonts w:ascii="Times New Roman" w:hAnsi="Times New Roman"/>
          <w:sz w:val="28"/>
          <w:szCs w:val="28"/>
        </w:rPr>
        <w:t>258</w:t>
      </w:r>
      <w:r>
        <w:rPr>
          <w:rFonts w:ascii="Times New Roman" w:hAnsi="Times New Roman"/>
          <w:sz w:val="28"/>
          <w:szCs w:val="28"/>
        </w:rPr>
        <w:t xml:space="preserve">  </w:t>
      </w:r>
    </w:p>
    <w:p>
      <w:pPr>
        <w:pStyle w:val="Normal"/>
        <w:tabs>
          <w:tab w:val="clear" w:pos="708"/>
          <w:tab w:val="left" w:pos="6083" w:leader="none"/>
        </w:tabs>
        <w:spacing w:lineRule="auto" w:line="240" w:before="0" w:after="0"/>
        <w:ind w:left="5580" w:hanging="0"/>
        <w:rPr>
          <w:rFonts w:ascii="Times New Roman" w:hAnsi="Times New Roman"/>
          <w:sz w:val="28"/>
          <w:szCs w:val="28"/>
        </w:rPr>
      </w:pPr>
      <w:r>
        <w:rPr>
          <w:rFonts w:ascii="Times New Roman" w:hAnsi="Times New Roman"/>
          <w:sz w:val="28"/>
          <w:szCs w:val="28"/>
        </w:rPr>
        <w:tab/>
      </w:r>
    </w:p>
    <w:p>
      <w:pPr>
        <w:pStyle w:val="Normal"/>
        <w:tabs>
          <w:tab w:val="clear" w:pos="708"/>
          <w:tab w:val="left" w:pos="2177" w:leader="none"/>
          <w:tab w:val="center" w:pos="4819" w:leader="none"/>
        </w:tabs>
        <w:spacing w:lineRule="auto" w:line="240" w:before="0" w:after="0"/>
        <w:rPr>
          <w:rFonts w:ascii="Times New Roman" w:hAnsi="Times New Roman"/>
          <w:sz w:val="28"/>
          <w:szCs w:val="28"/>
        </w:rPr>
      </w:pPr>
      <w:r>
        <w:rPr>
          <w:rFonts w:ascii="Times New Roman" w:hAnsi="Times New Roman"/>
          <w:sz w:val="28"/>
          <w:szCs w:val="28"/>
        </w:rPr>
        <w:tab/>
      </w:r>
    </w:p>
    <w:p>
      <w:pPr>
        <w:pStyle w:val="Normal"/>
        <w:tabs>
          <w:tab w:val="clear" w:pos="708"/>
          <w:tab w:val="left" w:pos="2177" w:leader="none"/>
          <w:tab w:val="center" w:pos="4819" w:leader="none"/>
        </w:tabs>
        <w:spacing w:lineRule="auto" w:line="240" w:before="0" w:after="0"/>
        <w:rPr>
          <w:rFonts w:ascii="Times New Roman" w:hAnsi="Times New Roman"/>
          <w:sz w:val="28"/>
          <w:szCs w:val="28"/>
        </w:rPr>
      </w:pPr>
      <w:r>
        <w:rPr>
          <w:rFonts w:ascii="Times New Roman" w:hAnsi="Times New Roman"/>
          <w:sz w:val="28"/>
          <w:szCs w:val="28"/>
        </w:rPr>
        <w:tab/>
        <w:t>План міських заходів</w:t>
      </w:r>
      <w:r>
        <w:rPr>
          <w:rFonts w:ascii="Times New Roman" w:hAnsi="Times New Roman"/>
          <w:sz w:val="28"/>
          <w:szCs w:val="28"/>
          <w:lang w:val="ru-RU"/>
        </w:rPr>
        <w:t xml:space="preserve"> з </w:t>
      </w:r>
      <w:r>
        <w:rPr>
          <w:rFonts w:ascii="Times New Roman" w:hAnsi="Times New Roman"/>
          <w:sz w:val="28"/>
          <w:szCs w:val="28"/>
        </w:rPr>
        <w:t xml:space="preserve">нагоди відзначення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3 грудня 20</w:t>
      </w:r>
      <w:r>
        <w:rPr>
          <w:rFonts w:ascii="Times New Roman" w:hAnsi="Times New Roman"/>
          <w:sz w:val="28"/>
          <w:szCs w:val="28"/>
          <w:lang w:val="ru-RU"/>
        </w:rPr>
        <w:t>21</w:t>
      </w:r>
      <w:r>
        <w:rPr>
          <w:rFonts w:ascii="Times New Roman" w:hAnsi="Times New Roman"/>
          <w:sz w:val="28"/>
          <w:szCs w:val="28"/>
        </w:rPr>
        <w:t xml:space="preserve"> року Міжнародного дня осіб з інвалідністю</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в рамках обмежувальних протиепідемічних заходів</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 попередження поширення коронавірусної хвороби COVID-19</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bl>
      <w:tblPr>
        <w:tblStyle w:val="a8"/>
        <w:tblW w:w="98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4"/>
        <w:gridCol w:w="4252"/>
        <w:gridCol w:w="2126"/>
        <w:gridCol w:w="2976"/>
      </w:tblGrid>
      <w:tr>
        <w:trPr/>
        <w:tc>
          <w:tcPr>
            <w:tcW w:w="534" w:type="dxa"/>
            <w:tcBorders/>
          </w:tcPr>
          <w:p>
            <w:pPr>
              <w:pStyle w:val="Normal"/>
              <w:widowControl/>
              <w:spacing w:before="0" w:after="200"/>
              <w:jc w:val="center"/>
              <w:rPr>
                <w:rFonts w:ascii="Times New Roman" w:hAnsi="Times New Roman"/>
                <w:sz w:val="24"/>
                <w:szCs w:val="24"/>
              </w:rPr>
            </w:pPr>
            <w:r>
              <w:rPr>
                <w:rFonts w:cs="Times New Roman" w:ascii="Times New Roman" w:hAnsi="Times New Roman"/>
                <w:kern w:val="0"/>
                <w:sz w:val="24"/>
                <w:szCs w:val="24"/>
                <w:lang w:bidi="ar-SA"/>
              </w:rPr>
              <w:t xml:space="preserve">№ </w:t>
            </w:r>
            <w:r>
              <w:rPr>
                <w:rFonts w:cs="Times New Roman" w:ascii="Times New Roman" w:hAnsi="Times New Roman"/>
                <w:kern w:val="0"/>
                <w:sz w:val="24"/>
                <w:szCs w:val="24"/>
                <w:lang w:bidi="ar-SA"/>
              </w:rPr>
              <w:t>з/п</w:t>
            </w:r>
          </w:p>
        </w:tc>
        <w:tc>
          <w:tcPr>
            <w:tcW w:w="4252" w:type="dxa"/>
            <w:tcBorders/>
          </w:tcPr>
          <w:p>
            <w:pPr>
              <w:pStyle w:val="Normal"/>
              <w:widowControl/>
              <w:spacing w:before="0" w:after="200"/>
              <w:jc w:val="center"/>
              <w:rPr>
                <w:rFonts w:ascii="Times New Roman" w:hAnsi="Times New Roman"/>
                <w:sz w:val="24"/>
                <w:szCs w:val="24"/>
              </w:rPr>
            </w:pPr>
            <w:r>
              <w:rPr>
                <w:rFonts w:cs="Times New Roman" w:ascii="Times New Roman" w:hAnsi="Times New Roman"/>
                <w:kern w:val="0"/>
                <w:sz w:val="24"/>
                <w:szCs w:val="24"/>
                <w:lang w:bidi="ar-SA"/>
              </w:rPr>
              <w:t>Захід</w:t>
            </w:r>
          </w:p>
        </w:tc>
        <w:tc>
          <w:tcPr>
            <w:tcW w:w="2126" w:type="dxa"/>
            <w:tcBorders/>
          </w:tcPr>
          <w:p>
            <w:pPr>
              <w:pStyle w:val="Normal"/>
              <w:widowControl/>
              <w:spacing w:before="0" w:after="200"/>
              <w:jc w:val="center"/>
              <w:rPr>
                <w:rFonts w:ascii="Times New Roman" w:hAnsi="Times New Roman"/>
                <w:sz w:val="24"/>
                <w:szCs w:val="24"/>
              </w:rPr>
            </w:pPr>
            <w:r>
              <w:rPr>
                <w:rFonts w:cs="Times New Roman" w:ascii="Times New Roman" w:hAnsi="Times New Roman"/>
                <w:kern w:val="0"/>
                <w:sz w:val="24"/>
                <w:szCs w:val="24"/>
                <w:lang w:bidi="ar-SA"/>
              </w:rPr>
              <w:t>Термін виконання</w:t>
            </w:r>
          </w:p>
        </w:tc>
        <w:tc>
          <w:tcPr>
            <w:tcW w:w="2976" w:type="dxa"/>
            <w:tcBorders/>
          </w:tcPr>
          <w:p>
            <w:pPr>
              <w:pStyle w:val="Normal"/>
              <w:widowControl/>
              <w:spacing w:before="0" w:after="200"/>
              <w:jc w:val="center"/>
              <w:rPr>
                <w:rFonts w:ascii="Times New Roman" w:hAnsi="Times New Roman"/>
                <w:sz w:val="24"/>
                <w:szCs w:val="24"/>
              </w:rPr>
            </w:pPr>
            <w:r>
              <w:rPr>
                <w:rFonts w:cs="Times New Roman" w:ascii="Times New Roman" w:hAnsi="Times New Roman"/>
                <w:kern w:val="0"/>
                <w:sz w:val="24"/>
                <w:szCs w:val="24"/>
                <w:lang w:bidi="ar-SA"/>
              </w:rPr>
              <w:t>Виконавець</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1</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Проведення тренінгу «Відчуй себе впевнено» в режимі онлайн</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Покровська міська філія Дніпропетровського обласного центру зайнятості</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2</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Проведення онлайн тематичних заходів для здобувачів освіти щодо формування толерантного ставлення до дітей з інвалідністю</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Управління освіти</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3</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Організація та проведення онлайн-конкурсу малюнків для дітей з інвалідністю «Будемо щасливі разом»</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Управління освіти</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4</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Організація та проведення:</w:t>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 корекційного заняття з лікувально фізичної культури: танцювально-рухова терапія,</w:t>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 індивідуальних майстер-класів з елементами арт-терапії «Маски емоцій» та з елементами дихальної гімнастики «Чарівні надувні кульки»</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Управління освіти</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5</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Проведення онлайн-виставки «Книжки, що допомагають жити»</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Управління освіти</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6</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Проведення тижня активної діяльності мультидисциплінарної команди для осіб з інвалідністю з надання комплексних соціальних послуг</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з 29 листопада по 3 грудня 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Територіальний центр соціального обслуговування (надання соціальних послуг)</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7</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Організація та проведення онлайн виставки творчих робіт осіб з інвалідністю, підопічних територіального центру соціального обслуговування (надання соціальних послуг) «Творчість, як засіб соціальної реабілітації»</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30 листопада 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Територіальний центр соціального обслуговування (надання соціальних послуг)</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8</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Проведення зустрічі за чашкою чаю «Поговоримо відверто» з дотриманням карантинних обмежень</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Територіальний центр соціального обслуговування (надання соціальних послуг)</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9</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Організація та проведення інформаційно-просвітницького діалогу «Я і суспільство» щодо інтеграції осіб з інвалідністю в суспільне життя за участю громадських об'єднань осіб з інвалідністю «Крила життя» та ліквідаторів та постраждалих від наслідків аварії на ЧАЕС «Союз Чорнобиль»</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листопад 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Територіальний центр соціального обслуговування (надання соціальних послуг)</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10</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Надання благодійної допомоги у вигляді продовольчих наборів особам з інвалідністю, які знаходяться на обслуговуванні у Територіальному центрі соціального обслуговування (надання соціальних послуг)</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Територіальний центр соціального обслуговування (надання соціальних послуг)</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11</w:t>
            </w:r>
          </w:p>
        </w:tc>
        <w:tc>
          <w:tcPr>
            <w:tcW w:w="4252" w:type="dxa"/>
            <w:tcBorders/>
          </w:tcPr>
          <w:p>
            <w:pPr>
              <w:pStyle w:val="Style25"/>
              <w:widowControl/>
              <w:spacing w:before="0" w:after="0"/>
              <w:jc w:val="left"/>
              <w:rPr>
                <w:color w:val="000000"/>
                <w:szCs w:val="28"/>
              </w:rPr>
            </w:pPr>
            <w:r>
              <w:rPr>
                <w:rFonts w:eastAsia="Times New Roman" w:cs="Times New Roman"/>
                <w:kern w:val="0"/>
                <w:sz w:val="20"/>
                <w:szCs w:val="28"/>
                <w:lang w:val="ru-RU" w:eastAsia="ru-RU" w:bidi="ar-SA"/>
              </w:rPr>
              <w:t>Здійснення відвідувань на дому сімейними лікарями немобільних осіб з інвалідністю з метою корекції лікування та реабілітаційної терапії</w:t>
            </w:r>
          </w:p>
        </w:tc>
        <w:tc>
          <w:tcPr>
            <w:tcW w:w="2126" w:type="dxa"/>
            <w:tcBorders/>
          </w:tcPr>
          <w:p>
            <w:pPr>
              <w:pStyle w:val="Style25"/>
              <w:widowControl/>
              <w:spacing w:before="0" w:after="0"/>
              <w:jc w:val="left"/>
              <w:rPr>
                <w:color w:val="000000"/>
                <w:szCs w:val="28"/>
              </w:rPr>
            </w:pPr>
            <w:r>
              <w:rPr>
                <w:rFonts w:eastAsia="Times New Roman" w:cs="Times New Roman"/>
                <w:kern w:val="0"/>
                <w:sz w:val="20"/>
                <w:szCs w:val="28"/>
                <w:lang w:val="ru-RU" w:eastAsia="ru-RU" w:bidi="ar-SA"/>
              </w:rPr>
              <w:t>Листопад-грудень 2021</w:t>
            </w:r>
          </w:p>
        </w:tc>
        <w:tc>
          <w:tcPr>
            <w:tcW w:w="2976" w:type="dxa"/>
            <w:tcBorders/>
          </w:tcPr>
          <w:p>
            <w:pPr>
              <w:pStyle w:val="Style25"/>
              <w:widowControl/>
              <w:spacing w:before="0" w:after="0"/>
              <w:jc w:val="left"/>
              <w:rPr>
                <w:color w:val="000000"/>
                <w:szCs w:val="28"/>
              </w:rPr>
            </w:pPr>
            <w:r>
              <w:rPr>
                <w:rFonts w:eastAsia="Times New Roman" w:cs="Times New Roman"/>
                <w:kern w:val="0"/>
                <w:sz w:val="20"/>
                <w:szCs w:val="28"/>
                <w:lang w:val="ru-RU" w:eastAsia="ru-RU" w:bidi="ar-SA"/>
              </w:rPr>
              <w:t>КНП «Центр первинної медико-санітарної допомоги Покровської міської ради Дніпропетровської області»</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12</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Організація перегляду відеофільму «Особливості життя «особливих дітей» та людей з інвалідністю в Україні – Невигадані історії»</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Клуб селища Перевізькі Хутори      м. Покров</w:t>
            </w:r>
          </w:p>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0"/>
                <w:szCs w:val="28"/>
                <w:lang w:bidi="ar-SA"/>
              </w:rPr>
            </w:r>
          </w:p>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0"/>
                <w:szCs w:val="28"/>
                <w:lang w:bidi="ar-SA"/>
              </w:rPr>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13</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Організація перегляду відеоролику «Коротко про головне. У цих людей є чого повчитись»</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Народний історико-краєзнавчий музей імені М.А. Занудька</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14</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Організація та проведення акції «Душу зцілює добро»</w:t>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0"/>
                <w:szCs w:val="28"/>
                <w:lang w:bidi="ar-SA"/>
              </w:rPr>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0"/>
                <w:szCs w:val="28"/>
                <w:lang w:bidi="ar-SA"/>
              </w:rPr>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КЗ «Шолохівський сільський будинок культури Покровської міської ради Дніпропетровської області»</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15</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Організація та проведення циклу тематичних заходів (виставки, літератури, відеопублікації) «Ти в цьому світі не один»</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01.12.2021-02.12.2021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КЗ «Центральна бібліотечна система Покровської міської ради Дніпропетровської області»</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16</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Організація та проведення в медіапросторі:</w:t>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w:t>
            </w:r>
            <w:r>
              <w:rPr>
                <w:rFonts w:cs="Times New Roman"/>
                <w:kern w:val="0"/>
                <w:sz w:val="28"/>
                <w:szCs w:val="28"/>
                <w:lang w:bidi="ar-SA"/>
              </w:rPr>
              <w:t xml:space="preserve"> </w:t>
            </w:r>
            <w:r>
              <w:rPr>
                <w:rFonts w:cs="Times New Roman" w:ascii="Times New Roman" w:hAnsi="Times New Roman"/>
                <w:kern w:val="0"/>
                <w:sz w:val="28"/>
                <w:szCs w:val="28"/>
                <w:lang w:bidi="ar-SA"/>
              </w:rPr>
              <w:t>творчих виступів талановитих дітей «Шлях до успіху»;</w:t>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0"/>
                <w:szCs w:val="28"/>
                <w:lang w:bidi="ar-SA"/>
              </w:rPr>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0"/>
                <w:szCs w:val="28"/>
                <w:lang w:bidi="ar-SA"/>
              </w:rPr>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 зустрічі «Музика лікує й надихає»</w:t>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0"/>
                <w:szCs w:val="28"/>
                <w:lang w:bidi="ar-SA"/>
              </w:rPr>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0"/>
                <w:szCs w:val="28"/>
                <w:lang w:bidi="ar-SA"/>
              </w:rPr>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0"/>
                <w:szCs w:val="28"/>
                <w:lang w:bidi="ar-SA"/>
              </w:rPr>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КЗ «Дитяча школа мистецтв Покровської міської ради Дніпропетровської області»</w:t>
            </w:r>
          </w:p>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КЗ «Дитяча музична школа Покровської міської ради Дніпропетровської області»</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17</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Проведення години спілкування людей, потерпілих від наслідків аварії на ЧАЕС «Добро починається з тебе»</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01.12.2021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Громадська організація інвалідів, ліквідаторів та постраждалих від наслідків аварії на ЧАЕС «Союз Чорнобиль» міста Покров</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18</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Проведення благодійної акції «В душах людських хай палає тепло, людське милосердя хай творить добро» - вшанування учасників ліквідаторів наслідків аварії на  ЧАЕС, ветеранів Афганістану, осіб з інвалідністю внаслідок війни,  з врученням продуктових наборів</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01.12.2021-05.12.2021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Виконавчий комітет, громадська організація інвалідів, ліквідаторів та постраждалих від наслідків аварії на ЧАЕС «Союз Чорнобиль» міста Покров, відокремлений підрозділ Покровської міської організації ветеранів Афганістану УСВА (воїнів-інтернаціоналістів), Рада Покровської міської організації ветеранів</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19</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Проведення благодійної акції «Милосердя»</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ДПТНЗ «Покровський центр підготовки і перепідготовки робітничих кадрів»</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20</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Організація та проведення:</w:t>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 онлайн виховних робіт «Людина починається з добра»;</w:t>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 он-лайн перегляду документального фільму «Про любов» (про життя дітей з обмеженими можливостями);</w:t>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-он-лайн лекції-презентації «Можливості обмежені-здібності безмежні»;</w:t>
            </w:r>
          </w:p>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-виставки літератури «Добро починається з тебе»</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01.12.2021-03.12.2021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ДПТНЗ «Покровський центр підготовки і перепідготовки робітничих кадрів»</w:t>
            </w:r>
          </w:p>
        </w:tc>
      </w:tr>
      <w:tr>
        <w:trPr/>
        <w:tc>
          <w:tcPr>
            <w:tcW w:w="534" w:type="dxa"/>
            <w:tcBorders/>
          </w:tcPr>
          <w:p>
            <w:pPr>
              <w:pStyle w:val="Normal"/>
              <w:widowControl/>
              <w:spacing w:before="0" w:after="200"/>
              <w:jc w:val="center"/>
              <w:rPr>
                <w:rFonts w:ascii="Times New Roman" w:hAnsi="Times New Roman"/>
                <w:sz w:val="28"/>
                <w:szCs w:val="28"/>
              </w:rPr>
            </w:pPr>
            <w:r>
              <w:rPr>
                <w:rFonts w:cs="Times New Roman" w:ascii="Times New Roman" w:hAnsi="Times New Roman"/>
                <w:kern w:val="0"/>
                <w:sz w:val="28"/>
                <w:szCs w:val="28"/>
                <w:lang w:bidi="ar-SA"/>
              </w:rPr>
              <w:t>21</w:t>
            </w:r>
          </w:p>
        </w:tc>
        <w:tc>
          <w:tcPr>
            <w:tcW w:w="4252" w:type="dxa"/>
            <w:tcBorders/>
          </w:tcPr>
          <w:p>
            <w:pPr>
              <w:pStyle w:val="Normal"/>
              <w:widowControl/>
              <w:tabs>
                <w:tab w:val="clear" w:pos="708"/>
                <w:tab w:val="left" w:pos="1256" w:leader="none"/>
              </w:tabs>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Місія «Твори добро» (надання благодійної допомоги членам організації - особам з інвалідністю)</w:t>
            </w:r>
          </w:p>
        </w:tc>
        <w:tc>
          <w:tcPr>
            <w:tcW w:w="2126" w:type="dxa"/>
            <w:tcBorders/>
          </w:tcPr>
          <w:p>
            <w:pPr>
              <w:pStyle w:val="Normal"/>
              <w:widowControl/>
              <w:spacing w:lineRule="auto" w:line="240" w:before="0" w:after="200"/>
              <w:jc w:val="center"/>
              <w:rPr>
                <w:rFonts w:ascii="Times New Roman" w:hAnsi="Times New Roman"/>
                <w:sz w:val="28"/>
                <w:szCs w:val="28"/>
              </w:rPr>
            </w:pPr>
            <w:r>
              <w:rPr>
                <w:rFonts w:cs="Times New Roman" w:ascii="Times New Roman" w:hAnsi="Times New Roman"/>
                <w:kern w:val="0"/>
                <w:sz w:val="28"/>
                <w:szCs w:val="28"/>
                <w:lang w:bidi="ar-SA"/>
              </w:rPr>
              <w:t>03.12.2021</w:t>
            </w:r>
          </w:p>
        </w:tc>
        <w:tc>
          <w:tcPr>
            <w:tcW w:w="2976" w:type="dxa"/>
            <w:tcBorders/>
          </w:tcPr>
          <w:p>
            <w:pPr>
              <w:pStyle w:val="Normal"/>
              <w:widowControl/>
              <w:spacing w:lineRule="auto" w:line="240" w:before="0" w:after="0"/>
              <w:jc w:val="left"/>
              <w:rPr>
                <w:rFonts w:ascii="Times New Roman" w:hAnsi="Times New Roman"/>
                <w:sz w:val="28"/>
                <w:szCs w:val="28"/>
              </w:rPr>
            </w:pPr>
            <w:r>
              <w:rPr>
                <w:rFonts w:cs="Times New Roman" w:ascii="Times New Roman" w:hAnsi="Times New Roman"/>
                <w:kern w:val="0"/>
                <w:sz w:val="28"/>
                <w:szCs w:val="28"/>
                <w:lang w:bidi="ar-SA"/>
              </w:rPr>
              <w:t>Громадська організація інвалідів «Крила життя»</w:t>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Начальник управління праці </w:t>
      </w:r>
    </w:p>
    <w:p>
      <w:pPr>
        <w:pStyle w:val="Normal"/>
        <w:spacing w:lineRule="auto" w:line="240" w:before="0" w:after="0"/>
        <w:rPr>
          <w:rFonts w:ascii="Times New Roman" w:hAnsi="Times New Roman"/>
          <w:sz w:val="28"/>
          <w:szCs w:val="28"/>
        </w:rPr>
      </w:pPr>
      <w:r>
        <w:rPr>
          <w:rFonts w:ascii="Times New Roman" w:hAnsi="Times New Roman"/>
          <w:sz w:val="28"/>
          <w:szCs w:val="28"/>
        </w:rPr>
        <w:t>та соціального захисту населення                                                       Т.М. Ігнатюк</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7bb3"/>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27bb3"/>
    <w:rPr/>
  </w:style>
  <w:style w:type="character" w:styleId="Style14" w:customStyle="1">
    <w:name w:val="Основной текст Знак"/>
    <w:qFormat/>
    <w:rsid w:val="00627bb3"/>
    <w:rPr>
      <w:rFonts w:ascii="Times New Roman" w:hAnsi="Times New Roman" w:eastAsia="Andale Sans UI" w:cs="Times New Roman"/>
      <w:kern w:val="2"/>
      <w:sz w:val="24"/>
      <w:szCs w:val="24"/>
    </w:rPr>
  </w:style>
  <w:style w:type="character" w:styleId="Style15" w:customStyle="1">
    <w:name w:val="Маркеры списка"/>
    <w:qFormat/>
    <w:rsid w:val="00627bb3"/>
    <w:rPr>
      <w:rFonts w:ascii="OpenSymbol" w:hAnsi="OpenSymbol" w:eastAsia="OpenSymbol" w:cs="OpenSymbol"/>
    </w:rPr>
  </w:style>
  <w:style w:type="character" w:styleId="Style16" w:customStyle="1">
    <w:name w:val="Текст выноски Знак"/>
    <w:basedOn w:val="DefaultParagraphFont"/>
    <w:link w:val="aa"/>
    <w:uiPriority w:val="99"/>
    <w:semiHidden/>
    <w:qFormat/>
    <w:rsid w:val="000d7ab9"/>
    <w:rPr>
      <w:rFonts w:ascii="Segoe UI" w:hAnsi="Segoe UI" w:eastAsia="Calibri" w:cs="Segoe UI"/>
      <w:sz w:val="18"/>
      <w:szCs w:val="18"/>
      <w:lang w:val="uk-UA" w:eastAsia="zh-CN"/>
    </w:rPr>
  </w:style>
  <w:style w:type="character" w:styleId="Style17" w:customStyle="1">
    <w:name w:val="Верхний колонтитул Знак"/>
    <w:basedOn w:val="DefaultParagraphFont"/>
    <w:link w:val="ae"/>
    <w:uiPriority w:val="99"/>
    <w:semiHidden/>
    <w:qFormat/>
    <w:rsid w:val="00d03bc7"/>
    <w:rPr>
      <w:rFonts w:ascii="Calibri" w:hAnsi="Calibri" w:eastAsia="Calibri"/>
      <w:sz w:val="22"/>
      <w:szCs w:val="22"/>
      <w:lang w:val="uk-UA" w:eastAsia="zh-CN"/>
    </w:rPr>
  </w:style>
  <w:style w:type="character" w:styleId="Style18" w:customStyle="1">
    <w:name w:val="Нижний колонтитул Знак"/>
    <w:basedOn w:val="DefaultParagraphFont"/>
    <w:link w:val="af0"/>
    <w:uiPriority w:val="99"/>
    <w:semiHidden/>
    <w:qFormat/>
    <w:rsid w:val="00d03bc7"/>
    <w:rPr>
      <w:rFonts w:ascii="Calibri" w:hAnsi="Calibri" w:eastAsia="Calibri"/>
      <w:sz w:val="22"/>
      <w:szCs w:val="22"/>
      <w:lang w:val="uk-UA" w:eastAsia="zh-CN"/>
    </w:rPr>
  </w:style>
  <w:style w:type="character" w:styleId="Style19">
    <w:name w:val="Виділення"/>
    <w:basedOn w:val="DefaultParagraphFont"/>
    <w:uiPriority w:val="20"/>
    <w:qFormat/>
    <w:rsid w:val="009d7123"/>
    <w:rPr>
      <w:i/>
      <w:iCs/>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rsid w:val="00627bb3"/>
    <w:pPr>
      <w:widowControl w:val="false"/>
      <w:spacing w:lineRule="auto" w:line="240" w:before="0" w:after="120"/>
    </w:pPr>
    <w:rPr>
      <w:rFonts w:ascii="Times New Roman" w:hAnsi="Times New Roman" w:eastAsia="Andale Sans UI"/>
      <w:kern w:val="2"/>
      <w:sz w:val="24"/>
      <w:szCs w:val="24"/>
    </w:rPr>
  </w:style>
  <w:style w:type="paragraph" w:styleId="Style22">
    <w:name w:val="List"/>
    <w:basedOn w:val="Style21"/>
    <w:rsid w:val="00627bb3"/>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Покажчик"/>
    <w:basedOn w:val="Normal"/>
    <w:qFormat/>
    <w:pPr>
      <w:suppressLineNumbers/>
    </w:pPr>
    <w:rPr>
      <w:rFonts w:cs="Arial"/>
    </w:rPr>
  </w:style>
  <w:style w:type="paragraph" w:styleId="11" w:customStyle="1">
    <w:name w:val="Заголовок1"/>
    <w:basedOn w:val="Normal"/>
    <w:next w:val="Style21"/>
    <w:qFormat/>
    <w:rsid w:val="00627bb3"/>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627bb3"/>
    <w:pPr>
      <w:suppressLineNumbers/>
      <w:spacing w:before="120" w:after="120"/>
    </w:pPr>
    <w:rPr>
      <w:rFonts w:cs="Arial"/>
      <w:i/>
      <w:iCs/>
      <w:sz w:val="24"/>
      <w:szCs w:val="24"/>
    </w:rPr>
  </w:style>
  <w:style w:type="paragraph" w:styleId="12" w:customStyle="1">
    <w:name w:val="Указатель1"/>
    <w:basedOn w:val="Normal"/>
    <w:qFormat/>
    <w:rsid w:val="00627bb3"/>
    <w:pPr>
      <w:suppressLineNumbers/>
    </w:pPr>
    <w:rPr>
      <w:rFonts w:cs="Arial"/>
    </w:rPr>
  </w:style>
  <w:style w:type="paragraph" w:styleId="21" w:customStyle="1">
    <w:name w:val="Основной текст 21"/>
    <w:basedOn w:val="Normal"/>
    <w:qFormat/>
    <w:rsid w:val="00627bb3"/>
    <w:pPr>
      <w:widowControl w:val="false"/>
      <w:spacing w:lineRule="auto" w:line="240" w:before="0" w:after="0"/>
      <w:ind w:firstLine="720"/>
      <w:jc w:val="center"/>
    </w:pPr>
    <w:rPr>
      <w:rFonts w:ascii="Times New Roman" w:hAnsi="Times New Roman" w:eastAsia="Andale Sans UI"/>
      <w:kern w:val="2"/>
      <w:sz w:val="24"/>
      <w:szCs w:val="20"/>
    </w:rPr>
  </w:style>
  <w:style w:type="paragraph" w:styleId="ListParagraph">
    <w:name w:val="List Paragraph"/>
    <w:basedOn w:val="Normal"/>
    <w:uiPriority w:val="34"/>
    <w:qFormat/>
    <w:rsid w:val="001f2db3"/>
    <w:pPr>
      <w:suppressAutoHyphens w:val="false"/>
      <w:spacing w:lineRule="auto" w:line="240" w:before="0" w:after="0"/>
      <w:ind w:left="708" w:hanging="0"/>
    </w:pPr>
    <w:rPr>
      <w:rFonts w:ascii="Times New Roman" w:hAnsi="Times New Roman" w:eastAsia="Times New Roman"/>
      <w:sz w:val="20"/>
      <w:szCs w:val="20"/>
      <w:lang w:val="ru-RU" w:eastAsia="ru-RU"/>
    </w:rPr>
  </w:style>
  <w:style w:type="paragraph" w:styleId="BalloonText">
    <w:name w:val="Balloon Text"/>
    <w:basedOn w:val="Normal"/>
    <w:link w:val="ab"/>
    <w:uiPriority w:val="99"/>
    <w:semiHidden/>
    <w:unhideWhenUsed/>
    <w:qFormat/>
    <w:rsid w:val="000d7ab9"/>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d35bed"/>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Style25" w:customStyle="1">
    <w:name w:val="Вміст таблиці"/>
    <w:basedOn w:val="Normal"/>
    <w:qFormat/>
    <w:rsid w:val="00dd240d"/>
    <w:pPr>
      <w:suppressLineNumbers/>
      <w:overflowPunct w:val="true"/>
      <w:spacing w:lineRule="auto" w:line="240" w:before="0" w:after="0"/>
    </w:pPr>
    <w:rPr>
      <w:rFonts w:ascii="Times New Roman" w:hAnsi="Times New Roman" w:eastAsia="Times New Roman"/>
      <w:sz w:val="28"/>
      <w:szCs w:val="24"/>
    </w:rPr>
  </w:style>
  <w:style w:type="paragraph" w:styleId="Style26">
    <w:name w:val="Верхній і нижній колонтитули"/>
    <w:basedOn w:val="Normal"/>
    <w:qFormat/>
    <w:pPr/>
    <w:rPr/>
  </w:style>
  <w:style w:type="paragraph" w:styleId="Style27">
    <w:name w:val="Header"/>
    <w:basedOn w:val="Normal"/>
    <w:link w:val="af"/>
    <w:uiPriority w:val="99"/>
    <w:semiHidden/>
    <w:unhideWhenUsed/>
    <w:rsid w:val="00d03bc7"/>
    <w:pPr>
      <w:tabs>
        <w:tab w:val="clear" w:pos="708"/>
        <w:tab w:val="center" w:pos="4819" w:leader="none"/>
        <w:tab w:val="right" w:pos="9639" w:leader="none"/>
      </w:tabs>
      <w:spacing w:lineRule="auto" w:line="240" w:before="0" w:after="0"/>
    </w:pPr>
    <w:rPr/>
  </w:style>
  <w:style w:type="paragraph" w:styleId="Style28">
    <w:name w:val="Footer"/>
    <w:basedOn w:val="Normal"/>
    <w:link w:val="af1"/>
    <w:uiPriority w:val="99"/>
    <w:semiHidden/>
    <w:unhideWhenUsed/>
    <w:rsid w:val="00d03bc7"/>
    <w:pPr>
      <w:tabs>
        <w:tab w:val="clear" w:pos="708"/>
        <w:tab w:val="center" w:pos="4819" w:leader="none"/>
        <w:tab w:val="right" w:pos="9639" w:leader="none"/>
      </w:tabs>
      <w:spacing w:lineRule="auto" w:line="240" w:before="0" w:after="0"/>
    </w:pPr>
    <w:rPr/>
  </w:style>
  <w:style w:type="paragraph" w:styleId="NoSpacing">
    <w:name w:val="No Spacing"/>
    <w:uiPriority w:val="1"/>
    <w:qFormat/>
    <w:rsid w:val="00cb3f0e"/>
    <w:pPr>
      <w:widowControl/>
      <w:suppressAutoHyphens w:val="true"/>
      <w:bidi w:val="0"/>
      <w:spacing w:before="0" w:after="0"/>
      <w:jc w:val="left"/>
    </w:pPr>
    <w:rPr>
      <w:rFonts w:ascii="Calibri" w:hAnsi="Calibri" w:eastAsia="Calibri" w:cs="Times New Roman"/>
      <w:color w:val="auto"/>
      <w:kern w:val="0"/>
      <w:sz w:val="22"/>
      <w:szCs w:val="22"/>
      <w:lang w:val="uk-UA"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rsid w:val="001f2db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99987-5E8D-4CB9-BEB5-59589798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411</TotalTime>
  <Application>LibreOffice/7.1.3.2$Windows_X86_64 LibreOffice_project/47f78053abe362b9384784d31a6e56f8511eb1c1</Application>
  <AppVersion>15.0000</AppVersion>
  <Pages>6</Pages>
  <Words>947</Words>
  <Characters>6949</Characters>
  <CharactersWithSpaces>8031</CharactersWithSpaces>
  <Paragraphs>125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2020-11-13T12:13:00Z</dcterms:created>
  <dc:creator>Admin</dc:creator>
  <dc:description/>
  <dc:language>uk-UA</dc:language>
  <cp:lastModifiedBy/>
  <cp:lastPrinted>2021-11-09T13:13:00Z</cp:lastPrinted>
  <dcterms:modified xsi:type="dcterms:W3CDTF">2021-11-18T15:13:39Z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