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5247005</wp:posOffset>
                </wp:positionH>
                <wp:positionV relativeFrom="paragraph">
                  <wp:posOffset>-414655</wp:posOffset>
                </wp:positionV>
                <wp:extent cx="848360" cy="23876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80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3.15pt;margin-top:-32.65pt;width:66.7pt;height:18.7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-492125</wp:posOffset>
            </wp:positionV>
            <wp:extent cx="408940" cy="58928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3" t="-222" r="-31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39370</wp:posOffset>
                </wp:positionV>
                <wp:extent cx="6125210" cy="1079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pt" to="483.5pt,3.7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>
      <w:pPr>
        <w:pStyle w:val="Normal"/>
        <w:bidi w:val="0"/>
        <w:spacing w:before="114" w:after="114"/>
        <w:ind w:left="0" w:right="0" w:hanging="0"/>
        <w:jc w:val="left"/>
        <w:rPr/>
      </w:pP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en-US" w:eastAsia="zh-CN" w:bidi="hi-IN"/>
        </w:rPr>
        <w:t>09.09.2021 р.</w:t>
      </w:r>
      <w:r>
        <w:rPr>
          <w:rFonts w:cs="Times New Roman" w:ascii="Times New Roman" w:hAnsi="Times New Roman"/>
          <w:b/>
          <w:bCs/>
          <w:sz w:val="28"/>
          <w:szCs w:val="28"/>
        </w:rPr>
        <w:tab/>
        <w:t xml:space="preserve">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м. Покров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№205-р</w:t>
      </w:r>
    </w:p>
    <w:p>
      <w:pPr>
        <w:pStyle w:val="BodyText2"/>
        <w:bidi w:val="0"/>
        <w:ind w:left="0" w:right="0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</w:p>
    <w:p>
      <w:pPr>
        <w:pStyle w:val="BodyText2"/>
        <w:bidi w:val="0"/>
        <w:ind w:left="0" w:right="0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tbl>
      <w:tblPr>
        <w:tblW w:w="5040" w:type="dxa"/>
        <w:jc w:val="left"/>
        <w:tblInd w:w="-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040"/>
      </w:tblGrid>
      <w:tr>
        <w:trPr/>
        <w:tc>
          <w:tcPr>
            <w:tcW w:w="504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kern w:val="2"/>
                <w:sz w:val="28"/>
                <w:szCs w:val="28"/>
                <w:lang w:val="uk-UA" w:eastAsia="ru-RU" w:bidi="ar-SA"/>
              </w:rPr>
              <w:t xml:space="preserve">Про проведення міського відкритого конкурсу на написання проєкту Гімну </w:t>
            </w:r>
            <w:r>
              <w:rPr>
                <w:rStyle w:val="Style13"/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212529"/>
                <w:spacing w:val="0"/>
                <w:kern w:val="2"/>
                <w:sz w:val="28"/>
                <w:szCs w:val="28"/>
                <w:lang w:val="uk-UA" w:eastAsia="ru-RU" w:bidi="ar-SA"/>
              </w:rPr>
              <w:t>Покровської міської територіальної громади</w:t>
            </w:r>
          </w:p>
        </w:tc>
      </w:tr>
    </w:tbl>
    <w:p>
      <w:pPr>
        <w:pStyle w:val="Normal"/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397"/>
        <w:jc w:val="both"/>
        <w:rPr/>
      </w:pP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8"/>
          <w:szCs w:val="28"/>
          <w:lang w:val="en-US" w:eastAsia="zh-CN" w:bidi="hi-IN"/>
        </w:rPr>
        <w:t>З метою створення Гімну, керуючись ст. 22, 42 Закону України «Про місцеве самоврядування в Україні»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/>
          <w:b/>
          <w:strike w:val="false"/>
          <w:dstrike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trike w:val="false"/>
          <w:dstrike w:val="false"/>
          <w:sz w:val="28"/>
          <w:szCs w:val="28"/>
          <w:lang w:val="uk-UA"/>
        </w:rPr>
      </w:r>
    </w:p>
    <w:p>
      <w:pPr>
        <w:pStyle w:val="Normal"/>
        <w:bidi w:val="0"/>
        <w:spacing w:lineRule="auto" w:line="480"/>
        <w:ind w:left="0" w:right="0" w:hanging="0"/>
        <w:jc w:val="both"/>
        <w:rPr/>
      </w:pPr>
      <w:r>
        <w:rPr>
          <w:rFonts w:eastAsia="Noto Serif CJK SC" w:cs="Times New Roman" w:ascii="Times New Roman" w:hAnsi="Times New Roman"/>
          <w:b/>
          <w:color w:val="auto"/>
          <w:kern w:val="2"/>
          <w:sz w:val="28"/>
          <w:szCs w:val="28"/>
          <w:lang w:val="ru-RU" w:eastAsia="zh-CN" w:bidi="hi-IN"/>
        </w:rPr>
        <w:t>ЗОБОВʼЯЗУЮ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57" w:after="57"/>
        <w:ind w:left="0" w:right="0" w:firstLine="397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Відділу культури, туризму, національностей і релігій (Сударєва Т.М.) 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ровести міський відкритий конкурс на написання проєкту Гімну (далі — Конкурс) з </w:t>
      </w:r>
      <w:r>
        <w:rPr>
          <w:rFonts w:eastAsia="Noto Serif CJK SC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10.09.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2021 року по </w:t>
      </w:r>
      <w:r>
        <w:rPr>
          <w:rFonts w:eastAsia="Noto Serif CJK SC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24.09.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2021 року.</w:t>
      </w:r>
    </w:p>
    <w:p>
      <w:pPr>
        <w:pStyle w:val="Normal"/>
        <w:widowControl/>
        <w:tabs>
          <w:tab w:val="clear" w:pos="709"/>
          <w:tab w:val="left" w:pos="450" w:leader="none"/>
        </w:tabs>
        <w:suppressAutoHyphens w:val="true"/>
        <w:overflowPunct w:val="false"/>
        <w:bidi w:val="0"/>
        <w:spacing w:lineRule="auto" w:line="276" w:before="57" w:after="57"/>
        <w:ind w:left="0" w:right="0" w:firstLine="454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творити та затвердити персональний склад комісї з підготовки та проведення Конкурсу на написання про</w:t>
      </w:r>
      <w:r>
        <w:rPr>
          <w:rFonts w:eastAsia="Noto Serif CJK SC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є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кту Гімну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Покровської міської територіальної громади,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57" w:after="57"/>
        <w:ind w:left="0" w:right="0" w:firstLine="454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Затвердити Положення про Конкурс на написання проєкту Гімну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Покровської міської територіальної громади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57" w:after="57"/>
        <w:ind w:left="0" w:right="0" w:firstLine="454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Організаційному відділу (Смірнова І.С.) забезпечити висвітлення в засобах масової інформації 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оприлюднення на офіційному веб-сайті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проведення міського відкритого Конкурсу на написання проєкту Гімну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Покровської міської територіальної громади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57" w:after="57"/>
        <w:ind w:left="0" w:right="0" w:firstLine="454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Контроль за виконанням даного розпорядження </w:t>
      </w:r>
      <w:r>
        <w:rPr>
          <w:rFonts w:eastAsia="Noto Serif CJK SC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залишаю за собою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57" w:after="57"/>
        <w:ind w:left="0" w:right="0" w:firstLine="624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В.о. міського голови                                                                  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С.С</w:t>
      </w:r>
      <w:r>
        <w:rPr>
          <w:rFonts w:cs="Times New Roman" w:ascii="Times New Roman" w:hAnsi="Times New Roman"/>
          <w:sz w:val="28"/>
          <w:szCs w:val="28"/>
        </w:rPr>
        <w:t>. Курасов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ЗАТВЕРДЖЕНО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Розпорядження міського голови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від </w:t>
      </w:r>
      <w:r>
        <w:rPr>
          <w:rFonts w:eastAsia="Noto Serif CJK SC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uk-UA" w:eastAsia="zh-CN" w:bidi="hi-IN"/>
        </w:rPr>
        <w:t>09.09.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2021 р. №</w:t>
      </w:r>
      <w:r>
        <w:rPr>
          <w:rFonts w:eastAsia="Noto Serif CJK SC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uk-UA" w:eastAsia="zh-CN" w:bidi="hi-IN"/>
        </w:rPr>
        <w:t>205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-р</w:t>
      </w:r>
    </w:p>
    <w:p>
      <w:pPr>
        <w:pStyle w:val="Style22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22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22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56" w:after="56"/>
        <w:ind w:left="0" w:right="0" w:firstLine="624"/>
        <w:contextualSpacing/>
        <w:jc w:val="center"/>
        <w:rPr/>
      </w:pPr>
      <w:r>
        <w:rPr>
          <w:rStyle w:val="Style13"/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СКЛАД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56" w:after="56"/>
        <w:ind w:left="0" w:right="0" w:firstLine="624"/>
        <w:contextualSpacing/>
        <w:jc w:val="center"/>
        <w:rPr/>
      </w:pPr>
      <w:r>
        <w:rPr>
          <w:rStyle w:val="Style13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комісії з підготовки та проведення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56" w:after="56"/>
        <w:ind w:left="0" w:right="0" w:firstLine="624"/>
        <w:contextualSpacing/>
        <w:jc w:val="center"/>
        <w:rPr/>
      </w:pPr>
      <w:r>
        <w:rPr>
          <w:rStyle w:val="Style13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Конкурсу на написання про</w:t>
      </w:r>
      <w:r>
        <w:rPr>
          <w:rStyle w:val="Style13"/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є</w:t>
      </w:r>
      <w:r>
        <w:rPr>
          <w:rStyle w:val="Style13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кту Гімну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56" w:after="56"/>
        <w:ind w:left="0" w:right="0" w:firstLine="624"/>
        <w:contextualSpacing/>
        <w:jc w:val="center"/>
        <w:rPr/>
      </w:pPr>
      <w:r>
        <w:rPr>
          <w:rStyle w:val="Style13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територіальної громади</w:t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405" w:type="dxa"/>
        <w:jc w:val="left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17"/>
        <w:gridCol w:w="6120"/>
      </w:tblGrid>
      <w:tr>
        <w:trPr>
          <w:trHeight w:val="12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  <w:t xml:space="preserve">Курасов 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  <w:t>Сергій Сергійович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секретар міської ради,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голова комісії</w:t>
            </w:r>
          </w:p>
        </w:tc>
      </w:tr>
      <w:tr>
        <w:trPr>
          <w:trHeight w:val="1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  <w:t>2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Відяєва Ганна Миколаївна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керуючий справами виконкому,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заступник голови комісії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  <w:t>Карандєй Людмила Миколаївна</w:t>
            </w:r>
          </w:p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- екскурсовод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sz w:val="28"/>
                <w:szCs w:val="28"/>
              </w:rPr>
              <w:t>Народного історико- краєзнавчого музею ім. М.А.Занудька,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се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  <w:t>кретар комісії</w:t>
            </w:r>
          </w:p>
        </w:tc>
      </w:tr>
      <w:tr>
        <w:trPr>
          <w:trHeight w:val="165" w:hRule="atLeast"/>
        </w:trPr>
        <w:tc>
          <w:tcPr>
            <w:tcW w:w="9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Члени комісії</w:t>
            </w:r>
          </w:p>
        </w:tc>
      </w:tr>
      <w:tr>
        <w:trPr>
          <w:trHeight w:val="66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bidi="uk-UA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 xml:space="preserve">Доценко 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 xml:space="preserve">Ганна Віталіївна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директор КЗ “Дитяча школа мистецтв Покровської міської ради”</w:t>
            </w:r>
          </w:p>
        </w:tc>
      </w:tr>
      <w:tr>
        <w:trPr>
          <w:trHeight w:val="63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 xml:space="preserve">Тарасенко </w:t>
            </w:r>
          </w:p>
          <w:p>
            <w:pPr>
              <w:pStyle w:val="NoSpacing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 xml:space="preserve">Надія Євгенівна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- директор КЗ № Дитяча музична школа Покровської міської ради”</w:t>
            </w:r>
          </w:p>
        </w:tc>
      </w:tr>
      <w:tr>
        <w:trPr>
          <w:trHeight w:val="639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>Швець</w:t>
            </w:r>
          </w:p>
          <w:p>
            <w:pPr>
              <w:pStyle w:val="NoSpacing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>Наталія Петрівна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- викладач вокалу КЗ “Дитяча школа мистецтв Покровської міської ради”</w:t>
            </w:r>
          </w:p>
        </w:tc>
      </w:tr>
      <w:tr>
        <w:trPr>
          <w:trHeight w:val="711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>7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uk-UA" w:eastAsia="zh-CN" w:bidi="ar-SA"/>
              </w:rPr>
              <w:t xml:space="preserve">Подольчак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uk-UA" w:eastAsia="zh-CN" w:bidi="ar-SA"/>
              </w:rPr>
              <w:t>Тетяна Володимирівна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uk-UA" w:eastAsia="zh-CN" w:bidi="ar-SA"/>
              </w:rPr>
              <w:t>- голова Громадської організації “ПМО “Діалог”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Сударєва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культури Покровської міської ради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Свергун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Олександра Ігорівна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референт міського голови по звʼязках з громадськістю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Ревт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Ольга Ігорівна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голова Громадської Ради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Клочков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Олег Карпович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член Громадської Ради, голова ОСББ “Шатохіна — 9”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С.С. Курасов</w:t>
      </w:r>
    </w:p>
    <w:p>
      <w:pPr>
        <w:pStyle w:val="Style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sz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ЗАТВЕРДЖЕНО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Розпорядження міського голови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від </w:t>
      </w:r>
      <w:r>
        <w:rPr>
          <w:rFonts w:eastAsia="Noto Serif CJK SC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uk-UA" w:eastAsia="zh-CN" w:bidi="hi-IN"/>
        </w:rPr>
        <w:t>09.09.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2021 р. №</w:t>
      </w:r>
      <w:r>
        <w:rPr>
          <w:rFonts w:eastAsia="Noto Serif CJK SC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uk-UA" w:eastAsia="zh-CN" w:bidi="hi-IN"/>
        </w:rPr>
        <w:t>205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-р</w:t>
      </w:r>
    </w:p>
    <w:p>
      <w:pPr>
        <w:pStyle w:val="Style22"/>
        <w:jc w:val="both"/>
        <w:rPr>
          <w:lang w:val="uk-UA"/>
        </w:rPr>
      </w:pPr>
      <w:r>
        <w:rPr>
          <w:lang w:val="uk-UA"/>
        </w:rPr>
      </w:r>
    </w:p>
    <w:p>
      <w:pPr>
        <w:pStyle w:val="Style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center"/>
        <w:rPr/>
      </w:pPr>
      <w:r>
        <w:rPr>
          <w:rStyle w:val="Style13"/>
          <w:sz w:val="28"/>
          <w:szCs w:val="28"/>
          <w:lang w:val="uk-UA"/>
        </w:rPr>
        <w:t>Положення</w:t>
      </w:r>
    </w:p>
    <w:p>
      <w:pPr>
        <w:pStyle w:val="Style22"/>
        <w:jc w:val="center"/>
        <w:rPr/>
      </w:pPr>
      <w:r>
        <w:rPr>
          <w:rStyle w:val="Style13"/>
          <w:sz w:val="28"/>
          <w:szCs w:val="28"/>
          <w:lang w:val="uk-UA"/>
        </w:rPr>
        <w:t xml:space="preserve">про проведення міського відкритого </w:t>
      </w:r>
      <w:r>
        <w:rPr>
          <w:rStyle w:val="Style13"/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К</w:t>
      </w:r>
      <w:r>
        <w:rPr>
          <w:rStyle w:val="Style13"/>
          <w:sz w:val="28"/>
          <w:szCs w:val="28"/>
          <w:lang w:val="uk-UA"/>
        </w:rPr>
        <w:t xml:space="preserve">онкурсу </w:t>
      </w:r>
    </w:p>
    <w:p>
      <w:pPr>
        <w:pStyle w:val="Style22"/>
        <w:jc w:val="center"/>
        <w:rPr/>
      </w:pPr>
      <w:r>
        <w:rPr>
          <w:rStyle w:val="Style13"/>
          <w:sz w:val="28"/>
          <w:szCs w:val="28"/>
          <w:lang w:val="uk-UA"/>
        </w:rPr>
        <w:t xml:space="preserve">на </w:t>
      </w:r>
      <w:r>
        <w:rPr>
          <w:rStyle w:val="Style13"/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написання</w:t>
      </w:r>
      <w:r>
        <w:rPr>
          <w:rStyle w:val="Style13"/>
          <w:sz w:val="28"/>
          <w:szCs w:val="28"/>
          <w:lang w:val="uk-UA"/>
        </w:rPr>
        <w:t xml:space="preserve"> </w:t>
      </w:r>
      <w:r>
        <w:rPr>
          <w:rStyle w:val="Style13"/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Гімну</w:t>
      </w:r>
      <w:r>
        <w:rPr>
          <w:rStyle w:val="Style13"/>
          <w:sz w:val="28"/>
          <w:szCs w:val="28"/>
          <w:lang w:val="uk-UA"/>
        </w:rPr>
        <w:t xml:space="preserve"> </w:t>
      </w:r>
      <w:r>
        <w:rPr>
          <w:rStyle w:val="Style13"/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Покровської міської територіальної громади</w:t>
      </w:r>
    </w:p>
    <w:p>
      <w:pPr>
        <w:pStyle w:val="Style22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Style23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I. Загальні положення</w:t>
      </w:r>
    </w:p>
    <w:p>
      <w:pPr>
        <w:pStyle w:val="Style23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1. Відкритий Конкурс на написання проєкту Гімну проводиться з метою створення Гімну </w:t>
      </w:r>
      <w:r>
        <w:rPr>
          <w:rStyle w:val="Style13"/>
          <w:rFonts w:eastAsia="Times New Roman" w:cs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Покровської міської ТГ</w:t>
      </w:r>
      <w:r>
        <w:rPr>
          <w:b w:val="false"/>
          <w:bCs w:val="false"/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виявлення і популяризації творчого потенціалу громадян України.</w:t>
      </w:r>
    </w:p>
    <w:p>
      <w:pPr>
        <w:pStyle w:val="Style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Організатором конкурсу є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Покровська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міська рада. </w:t>
      </w:r>
    </w:p>
    <w:p>
      <w:pPr>
        <w:pStyle w:val="Style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Визначення переможця міського відкритого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онкурсу на написання проєкту Гімну проводить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комісія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розпорядженням міського голови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Затверджений проєкт, який переміг у Конкурсі стає власністю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Покровської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громади.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II. Умови проведення конкурсу</w:t>
      </w:r>
    </w:p>
    <w:p>
      <w:pPr>
        <w:pStyle w:val="Style23"/>
        <w:widowControl/>
        <w:suppressAutoHyphens w:val="true"/>
        <w:bidi w:val="0"/>
        <w:spacing w:before="280" w:after="280"/>
        <w:ind w:left="0" w:right="0" w:firstLine="3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Конкурс проводиться з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10.09.</w:t>
      </w:r>
      <w:r>
        <w:rPr>
          <w:rFonts w:ascii="Times New Roman" w:hAnsi="Times New Roman"/>
          <w:sz w:val="28"/>
          <w:szCs w:val="28"/>
          <w:lang w:val="uk-UA"/>
        </w:rPr>
        <w:t>2021 року по 24.09.2021 року.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К</w:t>
      </w:r>
      <w:r>
        <w:rPr>
          <w:sz w:val="28"/>
          <w:szCs w:val="28"/>
          <w:lang w:val="uk-UA"/>
        </w:rPr>
        <w:t>онкурсі беруть участь автори незалежно від професійного рівня, віку та громадянства, які надають до комісії власний твір.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Готові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роєкти Гімну (текст та музика) подаються до відділу культури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Покровської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в термін до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25.09.</w:t>
      </w:r>
      <w:r>
        <w:rPr>
          <w:rFonts w:ascii="Times New Roman" w:hAnsi="Times New Roman"/>
          <w:sz w:val="28"/>
          <w:szCs w:val="28"/>
          <w:lang w:val="uk-UA"/>
        </w:rPr>
        <w:t xml:space="preserve">2021 року за адресою: 53300, Дніпропетровська область,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м. Покров, вулиця Центральна, 48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Style2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3. Відділ культури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 xml:space="preserve">Покровської </w:t>
      </w:r>
      <w:r>
        <w:rPr>
          <w:sz w:val="28"/>
          <w:szCs w:val="28"/>
          <w:lang w:val="uk-UA"/>
        </w:rPr>
        <w:t>міської ради, отримавши проєкти Гімну, передає їх комісії.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Style2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>4. Проєкти Гімну, надані після зазначеного терміну, до участі в конкурсі не допускаються.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 На розгляд комісії авторами (чи автором) проєкту Гімну подаються:</w:t>
      </w:r>
    </w:p>
    <w:p>
      <w:pPr>
        <w:pStyle w:val="Style2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анкета-заява;</w:t>
      </w:r>
    </w:p>
    <w:p>
      <w:pPr>
        <w:pStyle w:val="Style2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паспорта та ідентифікаційний код авторів (чи автора);</w:t>
      </w:r>
    </w:p>
    <w:p>
      <w:pPr>
        <w:pStyle w:val="Style2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нотний, текстовий матеріал проєкту Гімну та, в разі наявності, фонограму  твору  записану на електронному носії.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Автори репрезентують на Конкурс тільки один твір державною мовою.</w:t>
      </w:r>
    </w:p>
    <w:p>
      <w:pPr>
        <w:pStyle w:val="Style23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Проєкт Гімну, що подається на конкурс, оцінюється за наступними критеріями:</w:t>
      </w:r>
    </w:p>
    <w:p>
      <w:pPr>
        <w:pStyle w:val="Style22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дотримання тематики твору (патріотична спрямованість, почуття любові до рідного краю і громадянського обов'язку тощо. Текст повинен </w:t>
      </w:r>
      <w:r>
        <w:rPr>
          <w:color w:val="000000"/>
          <w:sz w:val="28"/>
          <w:szCs w:val="28"/>
          <w:lang w:val="uk-UA"/>
        </w:rPr>
        <w:t xml:space="preserve"> оспівувати і возвеличувати місто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Покров</w:t>
      </w:r>
      <w:r>
        <w:rPr>
          <w:color w:val="000000"/>
          <w:sz w:val="28"/>
          <w:szCs w:val="28"/>
          <w:lang w:val="uk-UA"/>
        </w:rPr>
        <w:t>, відображати  історичні, культурні традиції і досягнення міста.</w:t>
      </w:r>
      <w:r>
        <w:rPr>
          <w:sz w:val="28"/>
          <w:szCs w:val="28"/>
          <w:lang w:val="uk-UA"/>
        </w:rPr>
        <w:t>);</w:t>
      </w:r>
    </w:p>
    <w:p>
      <w:pPr>
        <w:pStyle w:val="Style22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художній рівень музики та віршів;</w:t>
      </w:r>
    </w:p>
    <w:p>
      <w:pPr>
        <w:pStyle w:val="Style22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твір повинен бути невеликий за об’ємом, носити урочистий характер, мелодія легко запам’ятовуватись.</w:t>
      </w:r>
    </w:p>
    <w:p>
      <w:pPr>
        <w:pStyle w:val="Style2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музичний матеріал включно з аранжуванням.</w:t>
      </w:r>
    </w:p>
    <w:p>
      <w:pPr>
        <w:pStyle w:val="Style22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У разі невідповідності проєкту Гімну умовам конкурсу комісія має право зняти його з розгляду.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>
      <w:pPr>
        <w:pStyle w:val="Style2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>9. Всі про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є</w:t>
      </w:r>
      <w:r>
        <w:rPr>
          <w:sz w:val="28"/>
          <w:szCs w:val="28"/>
          <w:lang w:val="uk-UA"/>
        </w:rPr>
        <w:t>кти Гімну, що надаються на розгляд комісії, не рецензуються та авторам не повертаються.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III. Фінансові умови проведення конкурсу</w:t>
      </w:r>
    </w:p>
    <w:p>
      <w:pPr>
        <w:pStyle w:val="Style23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1. Пересилання проекту Гімну на адресу Відділу культури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Покровської</w:t>
      </w:r>
      <w:r>
        <w:rPr>
          <w:sz w:val="28"/>
          <w:szCs w:val="28"/>
          <w:lang w:val="uk-UA"/>
        </w:rPr>
        <w:t xml:space="preserve"> міської ради здійснюється за рахунок відправника.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Участь у конкурсі безкоштовна.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3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IV. Комісія конкурсу</w:t>
      </w:r>
    </w:p>
    <w:p>
      <w:pPr>
        <w:pStyle w:val="Style23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Основною формою роботи комісії є засідання.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Засідання комісії є правочинним, якщо на ньому присутні не менш як дві третини його складу.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Рішення комісії приймається відкритим голосуванням більшістю голосів присутніх на засіданні членів комісії. У випадку, коли при голосуванні результати розподілилися порівну, голос головуючого на засіданні комісії є вирішальним.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Рішення комісії оформляється протоколом який підписують голова (у разі його відсутності – заступник) і секретар комісії, та набирає чинності з моменту затвердження протоколу засідання комісії.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5. Комісія протягом 5 робочих днів від дати оформлення протоколу надає його до Виконавчого комітету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Покровської</w:t>
      </w:r>
      <w:r>
        <w:rPr>
          <w:sz w:val="28"/>
          <w:szCs w:val="28"/>
          <w:lang w:val="uk-UA"/>
        </w:rPr>
        <w:t xml:space="preserve"> міської ради для підготовки проєкту рішення про затвердження Гімну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Покровської міської територіальної громади</w:t>
      </w:r>
      <w:r>
        <w:rPr>
          <w:sz w:val="28"/>
          <w:szCs w:val="28"/>
          <w:lang w:val="uk-UA"/>
        </w:rPr>
        <w:t xml:space="preserve">  та Положення  про його використання.</w:t>
      </w:r>
    </w:p>
    <w:p>
      <w:pPr>
        <w:pStyle w:val="Style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     С.С. Курасов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Анкета-заявка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участі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zh-CN" w:bidi="hi-IN"/>
        </w:rPr>
        <w:t>у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дкритому Конкурсі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>на написання про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кту Гімну Покровської міської територіальної громади</w:t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Прізвище, імя, по-батькові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ата народження_________________________________________________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>
      <w:pPr>
        <w:pStyle w:val="Style23"/>
        <w:tabs>
          <w:tab w:val="clear" w:pos="709"/>
          <w:tab w:val="left" w:pos="19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>
      <w:pPr>
        <w:pStyle w:val="Style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Освіта__________________________________________________________</w:t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Місце роботи____________________________________________________</w:t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Телефон________________________________________________________</w:t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Електронна адреса_______________________________________________</w:t>
      </w:r>
    </w:p>
    <w:p>
      <w:pPr>
        <w:pStyle w:val="Style2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Я погоджуюсь з умовами конкурсу. </w:t>
      </w:r>
    </w:p>
    <w:p>
      <w:pPr>
        <w:pStyle w:val="Style2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Подаю для участі в конкурсі свій власний твір ________________________________________________________________</w:t>
      </w:r>
    </w:p>
    <w:p>
      <w:pPr>
        <w:pStyle w:val="Style2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назва твору)</w:t>
      </w:r>
      <w:r>
        <w:rPr>
          <w:sz w:val="28"/>
          <w:szCs w:val="28"/>
          <w:lang w:val="uk-UA"/>
        </w:rPr>
        <w:t xml:space="preserve">                                     </w:t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адаю право на зберігання, обробку та публікацію моєї персональної інформаціі в цілях, передбаченних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zh-CN" w:bidi="hi-IN"/>
        </w:rPr>
        <w:t>у</w:t>
      </w:r>
      <w:r>
        <w:rPr>
          <w:rFonts w:ascii="Times New Roman" w:hAnsi="Times New Roman"/>
          <w:sz w:val="28"/>
          <w:szCs w:val="28"/>
        </w:rPr>
        <w:t>мовами Конкурсу.</w:t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           »                    20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u w:val="single"/>
          <w:lang w:val="ru-RU" w:eastAsia="zh-CN" w:bidi="hi-IN"/>
        </w:rPr>
        <w:t>21</w:t>
      </w:r>
      <w:r>
        <w:rPr>
          <w:rFonts w:ascii="Times New Roman" w:hAnsi="Times New Roman"/>
          <w:sz w:val="28"/>
          <w:szCs w:val="28"/>
          <w:u w:val="single"/>
        </w:rPr>
        <w:t xml:space="preserve"> р.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______________________</w:t>
      </w:r>
    </w:p>
    <w:p>
      <w:pPr>
        <w:pStyle w:val="Style23"/>
        <w:spacing w:lineRule="auto" w:line="240" w:before="0" w:after="0"/>
        <w:contextualSpacing/>
        <w:jc w:val="both"/>
        <w:rPr>
          <w:sz w:val="28"/>
          <w:szCs w:val="28"/>
          <w:lang w:val="uk-UA"/>
        </w:rPr>
      </w:pPr>
      <w:r>
        <w:rPr>
          <w:rStyle w:val="Style13"/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Style w:val="Style13"/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  <w:sz w:val="24"/>
          <w:szCs w:val="24"/>
          <w:lang w:val="uk-UA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  <w:sz w:val="24"/>
          <w:szCs w:val="24"/>
          <w:lang w:val="uk-UA"/>
        </w:rPr>
        <w:t xml:space="preserve">Дата    </w:t>
      </w:r>
      <w:r>
        <w:rPr>
          <w:rStyle w:val="Style13"/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Style w:val="Style13"/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Style w:val="Style13"/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  <w:sz w:val="24"/>
          <w:szCs w:val="24"/>
          <w:lang w:val="uk-UA"/>
        </w:rPr>
        <w:t>Підпис</w:t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23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yle17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Заступник міського голови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_______________А.С. Маглиш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відділу з питань 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запобігання та протидії корупції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 Т.А. Горчакова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Начальник загального відділу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 В.С. Агапова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bookmarkStart w:id="0" w:name="__DdeLink__337_1952250528"/>
      <w:bookmarkStart w:id="1" w:name="__DdeLink__282_2727524602"/>
      <w:r>
        <w:rPr>
          <w:rFonts w:cs="Times New Roman" w:ascii="Times New Roman" w:hAnsi="Times New Roman"/>
          <w:sz w:val="28"/>
          <w:szCs w:val="28"/>
        </w:rPr>
        <w:t xml:space="preserve">_________________ </w:t>
      </w:r>
      <w:bookmarkEnd w:id="0"/>
      <w:bookmarkEnd w:id="1"/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740" w:right="58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</w:rPr>
  </w:style>
  <w:style w:type="paragraph" w:styleId="Style22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LibreOffice/7.1.3.2$Windows_X86_64 LibreOffice_project/47f78053abe362b9384784d31a6e56f8511eb1c1</Application>
  <AppVersion>15.0000</AppVersion>
  <Pages>8</Pages>
  <Words>850</Words>
  <Characters>6083</Characters>
  <CharactersWithSpaces>7869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2021-09-09T12:55:37Z</dcterms:created>
  <dc:creator/>
  <dc:description/>
  <dc:language>ru-RU</dc:language>
  <cp:lastModifiedBy/>
  <cp:lastPrinted>2021-09-09T15:51:53Z</cp:lastPrinted>
  <dcterms:modified xsi:type="dcterms:W3CDTF">2021-09-10T16:06:45Z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