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sz w:val="28"/>
          <w:szCs w:val="28"/>
        </w:rPr>
      </w:pPr>
      <w:r>
        <w:rPr>
          <w:sz w:val="28"/>
          <w:szCs w:val="28"/>
        </w:rPr>
      </w:r>
    </w:p>
    <w:p>
      <w:pPr>
        <w:pStyle w:val="211"/>
        <w:ind w:hanging="0"/>
        <w:rPr>
          <w:b/>
          <w:b/>
          <w:sz w:val="28"/>
          <w:szCs w:val="28"/>
        </w:rPr>
      </w:pPr>
      <w:r>
        <w:rPr>
          <w:b/>
          <w:sz w:val="28"/>
          <w:szCs w:val="28"/>
        </w:rPr>
        <w:t>МІСЦЕВЕ САМОВРЯДУВАННЯ</w:t>
      </w:r>
    </w:p>
    <w:p>
      <w:pPr>
        <w:pStyle w:val="Normal"/>
        <w:jc w:val="center"/>
        <w:rPr>
          <w:b/>
          <w:b/>
          <w:sz w:val="28"/>
          <w:szCs w:val="28"/>
          <w:lang w:val="uk-UA"/>
        </w:rPr>
      </w:pPr>
      <w:r>
        <w:rPr>
          <w:b/>
          <w:sz w:val="28"/>
          <w:szCs w:val="28"/>
          <w:lang w:val="uk-UA"/>
        </w:rPr>
        <w:t>ВИКОНАВЧИЙ КОМІТЕТ ПОКРОВСЬКОЇ МІСЬКОЇ РАДИ</w:t>
      </w:r>
    </w:p>
    <w:p>
      <w:pPr>
        <w:pStyle w:val="211"/>
        <w:ind w:hanging="0"/>
        <w:rPr>
          <w:b/>
          <w:b/>
          <w:sz w:val="28"/>
          <w:szCs w:val="28"/>
        </w:rPr>
      </w:pPr>
      <w:r>
        <w:rPr>
          <w:b/>
          <w:sz w:val="28"/>
          <w:szCs w:val="28"/>
        </w:rPr>
        <w:t>ДНІПРОПЕТРОВСЬКОЇ ОБЛАСТІ</w:t>
      </w:r>
    </w:p>
    <w:p>
      <w:pPr>
        <w:pStyle w:val="211"/>
        <w:ind w:hanging="0"/>
        <w:jc w:val="left"/>
        <w:rPr>
          <w:b/>
          <w:b/>
          <w:sz w:val="28"/>
          <w:szCs w:val="28"/>
        </w:rPr>
      </w:pPr>
      <w:r>
        <w:rPr>
          <w:b/>
          <w:sz w:val="28"/>
          <w:szCs w:val="28"/>
        </w:rPr>
        <mc:AlternateContent>
          <mc:Choice Requires="wps">
            <w:drawing>
              <wp:anchor behindDoc="1" distT="0" distB="0" distL="114300" distR="114300" simplePos="0" locked="0" layoutInCell="1" allowOverlap="1" relativeHeight="2">
                <wp:simplePos x="0" y="0"/>
                <wp:positionH relativeFrom="column">
                  <wp:posOffset>-60325</wp:posOffset>
                </wp:positionH>
                <wp:positionV relativeFrom="paragraph">
                  <wp:posOffset>185420</wp:posOffset>
                </wp:positionV>
                <wp:extent cx="6141085" cy="7620"/>
                <wp:effectExtent l="0" t="0" r="0" b="0"/>
                <wp:wrapNone/>
                <wp:docPr id="1" name="Зображення1"/>
                <a:graphic xmlns:a="http://schemas.openxmlformats.org/drawingml/2006/main">
                  <a:graphicData uri="http://schemas.microsoft.com/office/word/2010/wordprocessingShape">
                    <wps:wsp>
                      <wps:cNvSpPr/>
                      <wps:spPr>
                        <a:xfrm>
                          <a:off x="0" y="0"/>
                          <a:ext cx="6140520" cy="684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1"/>
        <w:ind w:hanging="0"/>
        <w:rPr>
          <w:b/>
          <w:b/>
          <w:sz w:val="28"/>
          <w:szCs w:val="28"/>
        </w:rPr>
      </w:pPr>
      <w:r>
        <w:rPr>
          <w:b/>
          <w:sz w:val="28"/>
          <w:szCs w:val="28"/>
        </w:rPr>
      </w:r>
    </w:p>
    <w:p>
      <w:pPr>
        <w:pStyle w:val="211"/>
        <w:ind w:hanging="0"/>
        <w:rPr>
          <w:b/>
          <w:b/>
          <w:sz w:val="28"/>
          <w:szCs w:val="28"/>
        </w:rPr>
      </w:pPr>
      <w:r>
        <w:rPr>
          <w:b/>
          <w:sz w:val="28"/>
          <w:szCs w:val="28"/>
        </w:rPr>
        <w:t xml:space="preserve">ПРОЕКТ </w:t>
      </w:r>
      <w:r>
        <w:rPr>
          <w:b/>
          <w:sz w:val="28"/>
          <w:szCs w:val="28"/>
        </w:rPr>
        <w:t>Р І Ш Е Н Н Я</w:t>
      </w:r>
    </w:p>
    <w:p>
      <w:pPr>
        <w:pStyle w:val="211"/>
        <w:ind w:hanging="0"/>
        <w:rPr>
          <w:b/>
          <w:b/>
          <w:sz w:val="28"/>
          <w:szCs w:val="28"/>
        </w:rPr>
      </w:pPr>
      <w:r>
        <w:rPr>
          <w:b/>
          <w:sz w:val="28"/>
          <w:szCs w:val="28"/>
        </w:rPr>
      </w:r>
    </w:p>
    <w:p>
      <w:pPr>
        <w:pStyle w:val="211"/>
        <w:ind w:hanging="0"/>
        <w:jc w:val="both"/>
        <w:rPr>
          <w:sz w:val="28"/>
          <w:szCs w:val="28"/>
        </w:rPr>
      </w:pPr>
      <w:r>
        <w:rPr>
          <w:sz w:val="28"/>
          <w:szCs w:val="28"/>
        </w:rPr>
        <w:t>«___»_________ 2018р.                                                                                   № ___</w:t>
      </w:r>
    </w:p>
    <w:p>
      <w:pPr>
        <w:pStyle w:val="211"/>
        <w:tabs>
          <w:tab w:val="left" w:pos="3435" w:leader="none"/>
        </w:tabs>
        <w:ind w:hanging="0"/>
        <w:jc w:val="left"/>
        <w:rPr>
          <w:b/>
          <w:b/>
          <w:sz w:val="28"/>
          <w:szCs w:val="28"/>
        </w:rPr>
      </w:pPr>
      <w:r>
        <w:rPr>
          <w:b/>
          <w:sz w:val="28"/>
          <w:szCs w:val="28"/>
        </w:rPr>
        <w:tab/>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Про план засідань виконавчого </w:t>
      </w:r>
    </w:p>
    <w:p>
      <w:pPr>
        <w:pStyle w:val="Normal"/>
        <w:jc w:val="both"/>
        <w:rPr>
          <w:sz w:val="27"/>
          <w:szCs w:val="27"/>
          <w:lang w:val="uk-UA"/>
        </w:rPr>
      </w:pPr>
      <w:r>
        <w:rPr>
          <w:sz w:val="28"/>
          <w:szCs w:val="28"/>
          <w:lang w:val="uk-UA"/>
        </w:rPr>
        <w:t xml:space="preserve">комітету Покровської міської ради  </w:t>
      </w:r>
    </w:p>
    <w:p>
      <w:pPr>
        <w:pStyle w:val="Normal"/>
        <w:jc w:val="both"/>
        <w:rPr>
          <w:sz w:val="28"/>
          <w:szCs w:val="28"/>
        </w:rPr>
      </w:pPr>
      <w:r>
        <w:rPr>
          <w:sz w:val="28"/>
          <w:szCs w:val="28"/>
          <w:lang w:val="uk-UA"/>
        </w:rPr>
        <w:t>на ІІ півріччя 2018 року</w:t>
      </w:r>
    </w:p>
    <w:p>
      <w:pPr>
        <w:pStyle w:val="Normal"/>
        <w:jc w:val="both"/>
        <w:rPr>
          <w:sz w:val="28"/>
          <w:szCs w:val="28"/>
          <w:lang w:val="uk-UA"/>
        </w:rPr>
      </w:pPr>
      <w:r>
        <w:rPr>
          <w:sz w:val="28"/>
          <w:szCs w:val="28"/>
          <w:lang w:val="uk-UA"/>
        </w:rPr>
        <w:t>_______________________________</w:t>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         </w:t>
      </w:r>
      <w:r>
        <w:rPr>
          <w:sz w:val="28"/>
          <w:szCs w:val="28"/>
          <w:lang w:val="uk-UA"/>
        </w:rPr>
        <w:t xml:space="preserve">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29.06.2016р. №354, виконком міської ради </w:t>
      </w:r>
    </w:p>
    <w:p>
      <w:pPr>
        <w:pStyle w:val="Normal"/>
        <w:jc w:val="both"/>
        <w:rPr>
          <w:sz w:val="28"/>
          <w:szCs w:val="28"/>
          <w:lang w:val="uk-UA"/>
        </w:rPr>
      </w:pPr>
      <w:r>
        <w:rPr>
          <w:sz w:val="28"/>
          <w:szCs w:val="28"/>
          <w:lang w:val="uk-UA"/>
        </w:rPr>
      </w:r>
    </w:p>
    <w:p>
      <w:pPr>
        <w:pStyle w:val="Normal"/>
        <w:jc w:val="center"/>
        <w:rPr>
          <w:sz w:val="27"/>
          <w:szCs w:val="27"/>
          <w:lang w:val="uk-UA"/>
        </w:rPr>
      </w:pPr>
      <w:r>
        <w:rPr>
          <w:sz w:val="28"/>
          <w:szCs w:val="28"/>
          <w:lang w:val="uk-UA"/>
        </w:rPr>
        <w:t>В И Р І Ш И В:</w:t>
      </w:r>
    </w:p>
    <w:p>
      <w:pPr>
        <w:pStyle w:val="Normal"/>
        <w:jc w:val="both"/>
        <w:rPr>
          <w:sz w:val="28"/>
          <w:szCs w:val="28"/>
          <w:lang w:val="uk-UA"/>
        </w:rPr>
      </w:pPr>
      <w:r>
        <w:rPr>
          <w:sz w:val="28"/>
          <w:szCs w:val="28"/>
          <w:lang w:val="uk-UA"/>
        </w:rPr>
      </w:r>
    </w:p>
    <w:p>
      <w:pPr>
        <w:pStyle w:val="Normal"/>
        <w:ind w:firstLine="567"/>
        <w:jc w:val="both"/>
        <w:rPr>
          <w:sz w:val="28"/>
          <w:szCs w:val="28"/>
        </w:rPr>
      </w:pPr>
      <w:r>
        <w:rPr>
          <w:sz w:val="28"/>
          <w:szCs w:val="28"/>
          <w:lang w:val="uk-UA"/>
        </w:rPr>
        <w:t>1. Затвердити план засідань виконавчого комітету Покровської міської ради на ІІ півріччя 2018 року, що додається.</w:t>
      </w:r>
    </w:p>
    <w:p>
      <w:pPr>
        <w:pStyle w:val="Normal"/>
        <w:ind w:firstLine="567"/>
        <w:jc w:val="both"/>
        <w:rPr>
          <w:color w:val="0000FF"/>
          <w:sz w:val="28"/>
          <w:szCs w:val="28"/>
          <w:lang w:val="uk-UA"/>
        </w:rPr>
      </w:pPr>
      <w:r>
        <w:rPr>
          <w:color w:val="0000FF"/>
          <w:sz w:val="28"/>
          <w:szCs w:val="28"/>
          <w:lang w:val="uk-UA"/>
        </w:rPr>
      </w:r>
    </w:p>
    <w:p>
      <w:pPr>
        <w:pStyle w:val="Normal"/>
        <w:ind w:firstLine="567"/>
        <w:jc w:val="both"/>
        <w:rPr/>
      </w:pPr>
      <w:r>
        <w:rPr>
          <w:sz w:val="28"/>
          <w:szCs w:val="28"/>
          <w:lang w:val="uk-UA"/>
        </w:rPr>
        <w:t>2. Зобов`язати керівників структурних підрозділів міської ради та її виконавчого комітету:</w:t>
      </w:r>
    </w:p>
    <w:p>
      <w:pPr>
        <w:pStyle w:val="Normal"/>
        <w:ind w:firstLine="567"/>
        <w:jc w:val="both"/>
        <w:rPr>
          <w:sz w:val="27"/>
          <w:szCs w:val="27"/>
          <w:lang w:val="uk-UA"/>
        </w:rPr>
      </w:pPr>
      <w:r>
        <w:rPr>
          <w:sz w:val="28"/>
          <w:szCs w:val="28"/>
          <w:lang w:val="uk-UA"/>
        </w:rPr>
        <w:t>2.1 привести плани роботи у відповідність до плану засідань виконкому міської ради;</w:t>
      </w:r>
    </w:p>
    <w:p>
      <w:pPr>
        <w:pStyle w:val="Normal"/>
        <w:ind w:firstLine="567"/>
        <w:jc w:val="both"/>
        <w:rPr>
          <w:sz w:val="27"/>
          <w:szCs w:val="27"/>
          <w:lang w:val="uk-UA"/>
        </w:rPr>
      </w:pPr>
      <w:r>
        <w:rPr>
          <w:sz w:val="28"/>
          <w:szCs w:val="28"/>
          <w:lang w:val="uk-UA"/>
        </w:rPr>
        <w:t>2.2. забезпечити своєчасну і належну підготовку запланованих питань і матеріалів для розгляду на засіданнях виконкому міської ради.</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3. Контроль за виконанням цього рішення покласти на керуючого справами  виконкому Відяєву Г.М.</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r>
    </w:p>
    <w:p>
      <w:pPr>
        <w:pStyle w:val="Normal"/>
        <w:jc w:val="both"/>
        <w:rPr>
          <w:sz w:val="28"/>
          <w:szCs w:val="28"/>
          <w:lang w:val="uk-UA"/>
        </w:rPr>
      </w:pPr>
      <w:r>
        <w:rPr/>
      </w:r>
    </w:p>
    <w:p>
      <w:pPr>
        <w:pStyle w:val="Normal"/>
        <w:jc w:val="both"/>
        <w:rPr>
          <w:sz w:val="28"/>
          <w:szCs w:val="28"/>
          <w:lang w:val="uk-UA"/>
        </w:rPr>
      </w:pPr>
      <w:r>
        <w:rPr/>
      </w:r>
    </w:p>
    <w:p>
      <w:pPr>
        <w:pStyle w:val="Normal"/>
        <w:jc w:val="both"/>
        <w:rPr>
          <w:sz w:val="28"/>
          <w:szCs w:val="28"/>
          <w:lang w:val="uk-UA"/>
        </w:rPr>
      </w:pPr>
      <w:r>
        <w:rPr/>
      </w:r>
    </w:p>
    <w:p>
      <w:pPr>
        <w:pStyle w:val="Normal"/>
        <w:jc w:val="both"/>
        <w:rPr>
          <w:sz w:val="28"/>
          <w:szCs w:val="28"/>
          <w:lang w:val="uk-UA"/>
        </w:rPr>
      </w:pPr>
      <w:r>
        <w:rPr/>
      </w:r>
    </w:p>
    <w:p>
      <w:pPr>
        <w:pStyle w:val="Normal"/>
        <w:jc w:val="both"/>
        <w:rPr>
          <w:sz w:val="28"/>
          <w:szCs w:val="28"/>
          <w:lang w:val="uk-UA"/>
        </w:rPr>
      </w:pPr>
      <w:r>
        <w:rPr/>
      </w:r>
    </w:p>
    <w:p>
      <w:pPr>
        <w:pStyle w:val="Normal"/>
        <w:jc w:val="both"/>
        <w:rPr>
          <w:sz w:val="28"/>
          <w:szCs w:val="28"/>
          <w:lang w:val="uk-UA"/>
        </w:rPr>
      </w:pPr>
      <w:r>
        <w:rPr/>
      </w:r>
    </w:p>
    <w:p>
      <w:pPr>
        <w:pStyle w:val="Normal"/>
        <w:jc w:val="both"/>
        <w:rPr>
          <w:sz w:val="28"/>
          <w:szCs w:val="28"/>
          <w:lang w:val="uk-UA"/>
        </w:rPr>
      </w:pPr>
      <w:r>
        <w:rPr/>
      </w:r>
    </w:p>
    <w:p>
      <w:pPr>
        <w:pStyle w:val="Normal"/>
        <w:rPr>
          <w:sz w:val="24"/>
          <w:szCs w:val="24"/>
        </w:rPr>
      </w:pPr>
      <w:r>
        <w:rPr>
          <w:sz w:val="24"/>
          <w:szCs w:val="24"/>
          <w:lang w:val="uk-UA"/>
        </w:rPr>
        <w:t>Агапова 4-11-05</w:t>
      </w:r>
    </w:p>
    <w:p>
      <w:pPr>
        <w:pStyle w:val="Normal"/>
        <w:ind w:left="5245" w:hanging="0"/>
        <w:rPr>
          <w:sz w:val="28"/>
          <w:szCs w:val="28"/>
          <w:lang w:val="uk-UA"/>
        </w:rPr>
      </w:pPr>
      <w:r>
        <w:rPr>
          <w:sz w:val="28"/>
          <w:szCs w:val="28"/>
          <w:lang w:val="uk-UA"/>
        </w:rPr>
      </w:r>
    </w:p>
    <w:p>
      <w:pPr>
        <w:pStyle w:val="Normal"/>
        <w:ind w:left="5245" w:hanging="0"/>
        <w:rPr>
          <w:sz w:val="28"/>
          <w:szCs w:val="28"/>
          <w:lang w:val="uk-UA"/>
        </w:rPr>
      </w:pPr>
      <w:r>
        <w:rPr>
          <w:sz w:val="28"/>
          <w:szCs w:val="28"/>
          <w:lang w:val="uk-UA"/>
        </w:rPr>
      </w:r>
    </w:p>
    <w:p>
      <w:pPr>
        <w:pStyle w:val="Normal"/>
        <w:ind w:left="5245" w:hanging="0"/>
        <w:rPr>
          <w:lang w:val="uk-UA"/>
        </w:rPr>
      </w:pPr>
      <w:r>
        <w:rPr>
          <w:lang w:val="uk-UA"/>
        </w:rPr>
      </w:r>
    </w:p>
    <w:p>
      <w:pPr>
        <w:pStyle w:val="Normal"/>
        <w:ind w:left="5245" w:hanging="0"/>
        <w:rPr/>
      </w:pPr>
      <w:r>
        <w:rPr>
          <w:lang w:val="uk-UA"/>
        </w:rPr>
        <w:t xml:space="preserve">ЗАТВЕРДЖЕНО </w:t>
      </w:r>
    </w:p>
    <w:p>
      <w:pPr>
        <w:pStyle w:val="Normal"/>
        <w:ind w:left="5245" w:hanging="0"/>
        <w:rPr>
          <w:sz w:val="28"/>
          <w:szCs w:val="28"/>
        </w:rPr>
      </w:pPr>
      <w:r>
        <w:rPr>
          <w:sz w:val="28"/>
          <w:szCs w:val="28"/>
          <w:lang w:val="uk-UA"/>
        </w:rPr>
        <w:t>Рішення виконавчого комітету</w:t>
      </w:r>
    </w:p>
    <w:p>
      <w:pPr>
        <w:pStyle w:val="Normal"/>
        <w:ind w:left="5245" w:hanging="0"/>
        <w:rPr>
          <w:sz w:val="28"/>
          <w:szCs w:val="28"/>
        </w:rPr>
      </w:pPr>
      <w:r>
        <w:rPr>
          <w:sz w:val="28"/>
          <w:szCs w:val="28"/>
          <w:lang w:val="uk-UA"/>
        </w:rPr>
        <w:t>від _________р.  №______</w:t>
      </w:r>
    </w:p>
    <w:p>
      <w:pPr>
        <w:pStyle w:val="Normal"/>
        <w:rPr>
          <w:color w:val="000080"/>
          <w:sz w:val="16"/>
          <w:szCs w:val="16"/>
          <w:lang w:val="uk-UA"/>
        </w:rPr>
      </w:pPr>
      <w:r>
        <w:rPr>
          <w:color w:val="000080"/>
          <w:sz w:val="16"/>
          <w:szCs w:val="16"/>
          <w:lang w:val="uk-UA"/>
        </w:rPr>
      </w:r>
    </w:p>
    <w:p>
      <w:pPr>
        <w:pStyle w:val="Normal"/>
        <w:jc w:val="center"/>
        <w:rPr>
          <w:sz w:val="27"/>
          <w:szCs w:val="27"/>
          <w:lang w:val="uk-UA"/>
        </w:rPr>
      </w:pPr>
      <w:r>
        <w:rPr>
          <w:sz w:val="27"/>
          <w:szCs w:val="27"/>
          <w:lang w:val="uk-UA"/>
        </w:rPr>
      </w:r>
    </w:p>
    <w:p>
      <w:pPr>
        <w:pStyle w:val="Normal"/>
        <w:jc w:val="center"/>
        <w:rPr>
          <w:sz w:val="27"/>
          <w:szCs w:val="27"/>
          <w:lang w:val="uk-UA"/>
        </w:rPr>
      </w:pPr>
      <w:r>
        <w:rPr>
          <w:sz w:val="27"/>
          <w:szCs w:val="27"/>
          <w:lang w:val="uk-UA"/>
        </w:rPr>
        <w:t xml:space="preserve">ПЛАН </w:t>
      </w:r>
    </w:p>
    <w:p>
      <w:pPr>
        <w:pStyle w:val="Normal"/>
        <w:jc w:val="center"/>
        <w:rPr>
          <w:sz w:val="27"/>
          <w:szCs w:val="27"/>
          <w:lang w:val="uk-UA"/>
        </w:rPr>
      </w:pPr>
      <w:r>
        <w:rPr>
          <w:sz w:val="28"/>
          <w:szCs w:val="28"/>
          <w:lang w:val="uk-UA"/>
        </w:rPr>
        <w:t xml:space="preserve">засідань виконавчого комітету Покровської  міської ради </w:t>
      </w:r>
    </w:p>
    <w:p>
      <w:pPr>
        <w:pStyle w:val="Normal"/>
        <w:jc w:val="center"/>
        <w:rPr>
          <w:sz w:val="28"/>
          <w:szCs w:val="28"/>
        </w:rPr>
      </w:pPr>
      <w:r>
        <w:rPr>
          <w:sz w:val="28"/>
          <w:szCs w:val="28"/>
          <w:lang w:val="uk-UA"/>
        </w:rPr>
        <w:t>на  ІІ півріччя 2018 року</w:t>
      </w:r>
    </w:p>
    <w:tbl>
      <w:tblPr>
        <w:tblW w:w="9544" w:type="dxa"/>
        <w:jc w:val="left"/>
        <w:tblInd w:w="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1e0"/>
      </w:tblPr>
      <w:tblGrid>
        <w:gridCol w:w="627"/>
        <w:gridCol w:w="8916"/>
      </w:tblGrid>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u w:val="single"/>
                <w:lang w:val="uk-UA"/>
              </w:rPr>
            </w:pPr>
            <w:r>
              <w:rPr>
                <w:color w:val="000000"/>
                <w:sz w:val="27"/>
                <w:szCs w:val="27"/>
                <w:u w:val="single"/>
                <w:lang w:val="uk-UA"/>
              </w:rPr>
              <w:t>ЛИПЕНЬ</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sz w:val="27"/>
                <w:szCs w:val="27"/>
                <w:lang w:val="uk-UA"/>
              </w:rPr>
            </w:pPr>
            <w:r>
              <w:rPr>
                <w:i/>
                <w:iCs/>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color w:val="000000"/>
                <w:sz w:val="27"/>
                <w:szCs w:val="27"/>
              </w:rPr>
              <w:t>Аналіз запровадження системи енергетичного менеджменту на території міста Покров</w:t>
            </w:r>
          </w:p>
        </w:tc>
      </w:tr>
      <w:tr>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u w:val="single"/>
                <w:lang w:val="uk-UA"/>
              </w:rPr>
            </w:pPr>
            <w:r>
              <w:rPr>
                <w:i/>
                <w:iCs/>
                <w:color w:val="000000"/>
                <w:sz w:val="27"/>
                <w:szCs w:val="27"/>
                <w:u w:val="single"/>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color w:val="000000"/>
                <w:sz w:val="27"/>
                <w:szCs w:val="27"/>
                <w:lang w:val="uk-UA"/>
              </w:rPr>
              <w:t>Доповідач: Глазкова О.Ю.- начальник відділу економіки</w:t>
            </w:r>
          </w:p>
          <w:p>
            <w:pPr>
              <w:pStyle w:val="Normal"/>
              <w:jc w:val="both"/>
              <w:rPr>
                <w:color w:val="000000"/>
                <w:sz w:val="27"/>
                <w:szCs w:val="27"/>
                <w:lang w:val="uk-UA"/>
              </w:rPr>
            </w:pPr>
            <w:r>
              <w:rPr>
                <w:color w:val="000000"/>
                <w:sz w:val="27"/>
                <w:szCs w:val="27"/>
                <w:lang w:val="uk-UA"/>
              </w:rPr>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0"/>
              </w:rPr>
            </w:pPr>
            <w:r>
              <w:rPr>
                <w:i/>
                <w:iCs/>
                <w:color w:val="000000"/>
                <w:sz w:val="27"/>
                <w:szCs w:val="27"/>
                <w:u w:val="single"/>
                <w:lang w:val="uk-UA"/>
              </w:rPr>
              <w:t>СЕРПЕНЬ</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b w:val="false"/>
                <w:bCs w:val="false"/>
                <w:color w:val="000000"/>
                <w:sz w:val="27"/>
                <w:szCs w:val="27"/>
                <w:lang w:val="uk-UA"/>
              </w:rPr>
              <w:t>Про організований початок 2018-2019 навчального року і завдання та  перспективи розвитку освіти міста.</w:t>
            </w:r>
          </w:p>
        </w:tc>
      </w:tr>
      <w:tr>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color w:val="000000"/>
                <w:sz w:val="27"/>
                <w:szCs w:val="27"/>
                <w:lang w:val="uk-UA"/>
              </w:rPr>
              <w:t>Доповідач: Сапа І.М. -в.о. начальника управління освіти</w:t>
            </w:r>
          </w:p>
          <w:p>
            <w:pPr>
              <w:pStyle w:val="Normal"/>
              <w:jc w:val="both"/>
              <w:rPr>
                <w:color w:val="000000"/>
                <w:sz w:val="27"/>
                <w:szCs w:val="27"/>
                <w:lang w:val="uk-UA"/>
              </w:rPr>
            </w:pPr>
            <w:r>
              <w:rPr>
                <w:color w:val="000000"/>
                <w:sz w:val="27"/>
                <w:szCs w:val="27"/>
                <w:lang w:val="uk-UA"/>
              </w:rPr>
            </w:r>
          </w:p>
        </w:tc>
      </w:tr>
      <w:tr>
        <w:trPr>
          <w:trHeight w:val="154" w:hRule="atLeast"/>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lang w:val="uk-UA"/>
              </w:rPr>
            </w:pPr>
            <w:r>
              <w:rPr>
                <w:i/>
                <w:iCs/>
                <w:color w:val="000000"/>
                <w:sz w:val="27"/>
                <w:szCs w:val="27"/>
                <w:u w:val="single"/>
                <w:lang w:val="uk-UA"/>
              </w:rPr>
              <w:t>ВЕРЕСЕНЬ</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color w:val="000000"/>
                <w:sz w:val="27"/>
                <w:szCs w:val="27"/>
                <w:lang w:val="uk-UA"/>
              </w:rPr>
              <w:t>Про стан реалізації міської програми “Про організацію відпочинку та оздоровлення дітей м.Покров у 2017-2018 роках”</w:t>
            </w:r>
          </w:p>
        </w:tc>
      </w:tr>
      <w:tr>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color w:val="000000"/>
                <w:sz w:val="27"/>
                <w:szCs w:val="27"/>
                <w:lang w:val="uk-UA"/>
              </w:rPr>
              <w:t>Доповідач: Ігнатюк Т.М.- начальник управління праці та соціального захисту населення</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lang w:val="uk-UA"/>
              </w:rPr>
            </w:pPr>
            <w:r>
              <w:rPr>
                <w:color w:val="000000"/>
                <w:sz w:val="27"/>
                <w:szCs w:val="27"/>
                <w:u w:val="single"/>
                <w:lang w:val="uk-UA"/>
              </w:rPr>
              <w:t>ЖОВТЕНЬ</w:t>
            </w:r>
          </w:p>
        </w:tc>
      </w:tr>
      <w:tr>
        <w:trPr>
          <w:trHeight w:val="696" w:hRule="atLeast"/>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ind w:right="355" w:hanging="0"/>
              <w:jc w:val="both"/>
              <w:rPr>
                <w:color w:val="000000"/>
              </w:rPr>
            </w:pPr>
            <w:r>
              <w:rPr>
                <w:b w:val="false"/>
                <w:bCs w:val="false"/>
                <w:i w:val="false"/>
                <w:iCs w:val="false"/>
                <w:color w:val="000000"/>
                <w:sz w:val="27"/>
                <w:szCs w:val="27"/>
                <w:lang w:val="uk-UA"/>
              </w:rPr>
              <w:t>Про готовність міських комунальних підприємств та бюджетних установ міста до роботи в осінньо-зимовий період 2018-2019 р.р.</w:t>
            </w:r>
          </w:p>
        </w:tc>
      </w:tr>
      <w:tr>
        <w:trPr>
          <w:trHeight w:val="696" w:hRule="atLeast"/>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b w:val="false"/>
                <w:b w:val="false"/>
                <w:bCs w:val="false"/>
                <w:i w:val="false"/>
                <w:i w:val="false"/>
                <w:iCs w:val="false"/>
                <w:color w:val="000000"/>
              </w:rPr>
            </w:pPr>
            <w:r>
              <w:rPr>
                <w:b w:val="false"/>
                <w:bCs w:val="false"/>
                <w:i w:val="false"/>
                <w:iCs w:val="false"/>
                <w:color w:val="000000"/>
                <w:sz w:val="27"/>
                <w:szCs w:val="27"/>
                <w:lang w:val="uk-UA"/>
              </w:rPr>
              <w:t>Доповідач: Ребенок В.В. – начальник управління житлово -комунального господарства та будівництва</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u w:val="single"/>
                <w:lang w:val="uk-UA"/>
              </w:rPr>
            </w:pPr>
            <w:r>
              <w:rPr>
                <w:color w:val="000000"/>
                <w:sz w:val="27"/>
                <w:szCs w:val="27"/>
                <w:u w:val="single"/>
                <w:lang w:val="uk-UA"/>
              </w:rPr>
              <w:t xml:space="preserve">   </w:t>
            </w:r>
            <w:r>
              <w:rPr>
                <w:color w:val="000000"/>
                <w:sz w:val="27"/>
                <w:szCs w:val="27"/>
                <w:u w:val="single"/>
                <w:lang w:val="uk-UA"/>
              </w:rPr>
              <w:t>ЛИСТОПАД</w:t>
            </w:r>
          </w:p>
        </w:tc>
      </w:tr>
      <w:tr>
        <w:trPr>
          <w:trHeight w:val="524"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sz w:val="27"/>
                <w:szCs w:val="27"/>
                <w:lang w:val="uk-UA"/>
              </w:rPr>
            </w:pPr>
            <w:r>
              <w:rPr>
                <w:i/>
                <w:iCs/>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val="false"/>
                <w:i w:val="false"/>
                <w:iCs w:val="false"/>
                <w:color w:val="000000"/>
                <w:sz w:val="27"/>
                <w:szCs w:val="27"/>
                <w:lang w:val="uk-UA"/>
              </w:rPr>
            </w:pPr>
            <w:r>
              <w:rPr>
                <w:i w:val="false"/>
                <w:iCs w:val="false"/>
                <w:color w:val="000000"/>
                <w:sz w:val="27"/>
                <w:szCs w:val="27"/>
                <w:lang w:val="uk-UA"/>
              </w:rPr>
              <w:t>Про запровадження реформи в житлово-комунальному господарстві м.Покров</w:t>
            </w:r>
          </w:p>
        </w:tc>
      </w:tr>
      <w:tr>
        <w:trPr>
          <w:trHeight w:val="385"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b w:val="false"/>
                <w:bCs w:val="false"/>
                <w:i w:val="false"/>
                <w:iCs w:val="false"/>
                <w:color w:val="000000"/>
                <w:sz w:val="27"/>
                <w:szCs w:val="27"/>
                <w:lang w:val="uk-UA"/>
              </w:rPr>
              <w:t>Доповідач: Глазкова О.Ю.-начальник відділу економіки</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u w:val="single"/>
                <w:lang w:val="uk-UA"/>
              </w:rPr>
            </w:pPr>
            <w:r>
              <w:rPr>
                <w:color w:val="000000"/>
                <w:sz w:val="27"/>
                <w:szCs w:val="27"/>
                <w:u w:val="single"/>
                <w:lang w:val="uk-UA"/>
              </w:rPr>
              <w:t>ГРУДЕНЬ</w:t>
            </w:r>
          </w:p>
        </w:tc>
      </w:tr>
      <w:tr>
        <w:trPr>
          <w:trHeight w:val="449"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lang w:val="uk-UA"/>
              </w:rPr>
            </w:pPr>
            <w:r>
              <w:rPr>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ind w:right="355" w:hanging="0"/>
              <w:jc w:val="both"/>
              <w:rPr>
                <w:color w:val="000000"/>
              </w:rPr>
            </w:pPr>
            <w:r>
              <w:rPr>
                <w:color w:val="000000"/>
                <w:sz w:val="27"/>
                <w:szCs w:val="27"/>
                <w:lang w:val="uk-UA"/>
              </w:rPr>
              <w:t>Про затвердження Міської соціальної програми поліпшення стану безпеки, гігієни праці та виробничого середовища в м.Покров на 2019-2023 роки”</w:t>
            </w:r>
          </w:p>
        </w:tc>
      </w:tr>
      <w:tr>
        <w:trPr>
          <w:trHeight w:val="449"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CE181E"/>
              </w:rPr>
            </w:pPr>
            <w:r>
              <w:rPr>
                <w:color w:val="CE181E"/>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ind w:right="355" w:hanging="0"/>
              <w:jc w:val="both"/>
              <w:rPr>
                <w:color w:val="000000"/>
              </w:rPr>
            </w:pPr>
            <w:r>
              <w:rPr>
                <w:color w:val="000000"/>
                <w:sz w:val="27"/>
                <w:szCs w:val="27"/>
                <w:lang w:val="uk-UA"/>
              </w:rPr>
              <w:t xml:space="preserve">    </w:t>
            </w:r>
            <w:r>
              <w:rPr>
                <w:color w:val="000000"/>
                <w:sz w:val="27"/>
                <w:szCs w:val="27"/>
                <w:lang w:val="uk-UA"/>
              </w:rPr>
              <w:t>Доповідач:Ігнатюк Т.М.- начальник управління праці та соціального захисту населення</w:t>
            </w:r>
          </w:p>
        </w:tc>
      </w:tr>
    </w:tbl>
    <w:p>
      <w:pPr>
        <w:pStyle w:val="Normal"/>
        <w:jc w:val="both"/>
        <w:rPr>
          <w:sz w:val="28"/>
          <w:szCs w:val="28"/>
          <w:lang w:val="uk-UA"/>
        </w:rPr>
      </w:pPr>
      <w:r>
        <w:rPr>
          <w:sz w:val="28"/>
          <w:szCs w:val="28"/>
          <w:lang w:val="uk-UA"/>
        </w:rPr>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r>
        <w:rPr>
          <w:sz w:val="26"/>
          <w:szCs w:val="26"/>
          <w:lang w:val="uk-UA"/>
        </w:rPr>
      </w:r>
    </w:p>
    <w:p>
      <w:pPr>
        <w:pStyle w:val="Normal"/>
        <w:widowControl/>
        <w:bidi w:val="0"/>
        <w:ind w:right="0" w:hanging="0"/>
        <w:jc w:val="left"/>
        <w:rPr>
          <w:sz w:val="20"/>
          <w:szCs w:val="20"/>
          <w:lang w:val="uk-UA"/>
        </w:rPr>
      </w:pPr>
      <w:r>
        <w:rPr/>
      </w:r>
    </w:p>
    <w:sectPr>
      <w:type w:val="nextPage"/>
      <w:pgSz w:w="11906" w:h="16838"/>
      <w:pgMar w:left="1701" w:right="566" w:header="0" w:top="426"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Bookshelf Symbol 7">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qFormat/>
    <w:rsid w:val="001e5f78"/>
    <w:pPr>
      <w:keepNext w:val="true"/>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e5f78"/>
    <w:rPr>
      <w:rFonts w:ascii="Times New Roman" w:hAnsi="Times New Roman" w:eastAsia="Times New Roman" w:cs="Times New Roman"/>
      <w:b/>
      <w:bCs/>
      <w:sz w:val="28"/>
      <w:szCs w:val="24"/>
      <w:lang w:val="uk-UA" w:eastAsia="ru-RU"/>
    </w:rPr>
  </w:style>
  <w:style w:type="character" w:styleId="3" w:customStyle="1">
    <w:name w:val="Основной текст 3 Знак"/>
    <w:basedOn w:val="DefaultParagraphFont"/>
    <w:link w:val="3"/>
    <w:qFormat/>
    <w:rsid w:val="001e5f78"/>
    <w:rPr>
      <w:rFonts w:ascii="Times New Roman" w:hAnsi="Times New Roman" w:eastAsia="Times New Roman" w:cs="Times New Roman"/>
      <w:b/>
      <w:bCs/>
      <w:sz w:val="24"/>
      <w:szCs w:val="24"/>
      <w:lang w:val="uk-UA" w:eastAsia="ru-RU"/>
    </w:rPr>
  </w:style>
  <w:style w:type="character" w:styleId="Style13" w:customStyle="1">
    <w:name w:val="Основной текст Знак"/>
    <w:basedOn w:val="DefaultParagraphFont"/>
    <w:link w:val="a5"/>
    <w:uiPriority w:val="99"/>
    <w:qFormat/>
    <w:rsid w:val="007f460d"/>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uiPriority w:val="99"/>
    <w:unhideWhenUsed/>
    <w:rsid w:val="007f460d"/>
    <w:pPr>
      <w:spacing w:before="0" w:after="120"/>
    </w:pPr>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Покажчик"/>
    <w:basedOn w:val="Normal"/>
    <w:qFormat/>
    <w:pPr>
      <w:suppressLineNumbers/>
    </w:pPr>
    <w:rPr>
      <w:rFonts w:ascii="Times New Roman" w:hAnsi="Times New Roman" w:cs="Arial"/>
    </w:rPr>
  </w:style>
  <w:style w:type="paragraph" w:styleId="1" w:customStyle="1">
    <w:name w:val="Знак1"/>
    <w:basedOn w:val="Normal"/>
    <w:qFormat/>
    <w:rsid w:val="001e5f78"/>
    <w:pPr/>
    <w:rPr>
      <w:rFonts w:ascii="Bookshelf Symbol 7" w:hAnsi="Bookshelf Symbol 7" w:cs="Bookshelf Symbol 7"/>
      <w:sz w:val="20"/>
      <w:szCs w:val="20"/>
      <w:lang w:val="en-US" w:eastAsia="en-US"/>
    </w:rPr>
  </w:style>
  <w:style w:type="paragraph" w:styleId="Caption">
    <w:name w:val="caption"/>
    <w:basedOn w:val="Normal"/>
    <w:qFormat/>
    <w:rsid w:val="001e5f78"/>
    <w:pPr>
      <w:jc w:val="center"/>
    </w:pPr>
    <w:rPr>
      <w:b/>
      <w:bCs/>
      <w:lang w:val="uk-UA"/>
    </w:rPr>
  </w:style>
  <w:style w:type="paragraph" w:styleId="BodyText3">
    <w:name w:val="Body Text 3"/>
    <w:basedOn w:val="Normal"/>
    <w:link w:val="30"/>
    <w:qFormat/>
    <w:rsid w:val="001e5f78"/>
    <w:pPr/>
    <w:rPr>
      <w:b/>
      <w:bCs/>
      <w:lang w:val="uk-UA"/>
    </w:rPr>
  </w:style>
  <w:style w:type="paragraph" w:styleId="211" w:customStyle="1">
    <w:name w:val="Основной текст 21"/>
    <w:basedOn w:val="Normal"/>
    <w:qFormat/>
    <w:rsid w:val="002d0640"/>
    <w:pPr>
      <w:ind w:firstLine="720"/>
      <w:jc w:val="center"/>
    </w:pPr>
    <w:rPr>
      <w:szCs w:val="20"/>
      <w:lang w:val="uk-UA"/>
    </w:rPr>
  </w:style>
  <w:style w:type="paragraph" w:styleId="Style19">
    <w:name w:val="Вміст таблиці"/>
    <w:basedOn w:val="Normal"/>
    <w:qFormat/>
    <w:pPr>
      <w:suppressLineNumbers/>
    </w:pPr>
    <w:rPr/>
  </w:style>
  <w:style w:type="paragraph" w:styleId="Style20">
    <w:name w:val="Заголовок таблиці"/>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3f74b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4440-C173-46EC-BC16-65B51764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Application>LibreOffice/6.0.1.1$Windows_x86 LibreOffice_project/60bfb1526849283ce2491346ed2aa51c465abfe6</Application>
  <Pages>2</Pages>
  <Words>317</Words>
  <Characters>2215</Characters>
  <CharactersWithSpaces>2604</CharactersWithSpaces>
  <Paragraphs>42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2016-11-24T08:05:00Z</dcterms:created>
  <dc:creator>User</dc:creator>
  <dc:description/>
  <dc:language>uk-UA</dc:language>
  <cp:lastModifiedBy/>
  <cp:lastPrinted>2018-06-08T08:50:07Z</cp:lastPrinted>
  <dcterms:modified xsi:type="dcterms:W3CDTF">2018-06-08T09:01:12Z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