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right"/>
        <w:rPr>
          <w:b w:val="false"/>
          <w:b w:val="false"/>
          <w:bCs w:val="false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2933700</wp:posOffset>
            </wp:positionH>
            <wp:positionV relativeFrom="paragraph">
              <wp:posOffset>60960</wp:posOffset>
            </wp:positionV>
            <wp:extent cx="445135" cy="63563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8"/>
          <w:szCs w:val="28"/>
          <w:lang w:val="uk-UA"/>
        </w:rPr>
        <w:t>к</w:t>
      </w:r>
      <w:r>
        <w:rPr>
          <w:b w:val="false"/>
          <w:bCs w:val="false"/>
          <w:sz w:val="28"/>
          <w:szCs w:val="28"/>
          <w:lang w:val="uk-UA"/>
        </w:rPr>
        <w:t>опія</w:t>
      </w:r>
    </w:p>
    <w:p>
      <w:pPr>
        <w:pStyle w:val="Normal"/>
        <w:ind w:left="-180" w:hanging="0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«03»  травня 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2018 р.</w:t>
        <w:tab/>
        <w:tab/>
        <w:tab/>
        <w:t xml:space="preserve">                                                                 №130-р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678" w:leader="none"/>
        </w:tabs>
        <w:ind w:right="5498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створення комісії по прийманню майна на баланс МКП «Покровводоканал»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</w:t>
      </w:r>
    </w:p>
    <w:p>
      <w:pPr>
        <w:pStyle w:val="Normal"/>
        <w:ind w:left="-1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На виконання рішення Покровської міської ради від 27.04.2018 №23 «Про надання дозволу управлінню ЖКГ та будівництва виконавчого комітету Покровської міської ради на передачу майна на баланс МКП «Покровводоканал»», керуючись ст.30 Закону України «Про місцеве самоврядування в Україні»:                                                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Створити комісію виконавчого комітету Покровської міської ради 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Гончаров М.В. – заступник міського голови, голова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Ребенок В.В. –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Глазкова О.Ю. – начальник відділу економіки;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Пархоменко О.В. – в.о.головного бухгалтера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Баранцов С.В.– головний інженер МКП «Покровводоканал»;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Міць Л.А. - голова постійної депутатської комісії з питань благоустрою, житлово-   комунального господарства, енергозбереження, транспорту, зв’язку, торгівлі та побутового обслуговування населення (за згодою);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Бруснік А.С. – начальник ВТВ МКП «Покровводоканал».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Комісії провести обстеження майна(перелік  майна додається)  та скласти акт для подальшої передачі на баланс МКП «Покровводоканал» для подальшого використання в господарській діяльності.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3.Контроль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             О.М.Шаповал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lang w:val="uk-UA"/>
        </w:rPr>
        <w:t xml:space="preserve">Ребенок, 4-48-43      </w:t>
      </w: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134" w:right="567" w:header="0" w:top="39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LibreOffice/5.4.4.2$Windows_x86 LibreOffice_project/2524958677847fb3bb44820e40380acbe820f960</Application>
  <Pages>1</Pages>
  <Words>188</Words>
  <Characters>1288</Characters>
  <CharactersWithSpaces>1640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2018-05-03T08:05:00Z</dcterms:created>
  <dc:creator>Игорь</dc:creator>
  <dc:description/>
  <dc:language>uk-UA</dc:language>
  <cp:lastModifiedBy/>
  <cp:lastPrinted>2018-05-03T08:15:00Z</cp:lastPrinted>
  <dcterms:modified xsi:type="dcterms:W3CDTF">2018-05-05T11:43:45Z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