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29F2" w:rsidRPr="001429F2" w:rsidRDefault="001429F2">
      <w:pPr>
        <w:pStyle w:val="a5"/>
        <w:spacing w:after="0"/>
        <w:jc w:val="center"/>
        <w:rPr>
          <w:b/>
          <w:bCs/>
          <w:sz w:val="6"/>
          <w:szCs w:val="6"/>
        </w:rPr>
      </w:pPr>
    </w:p>
    <w:p w:rsidR="00176C31" w:rsidRDefault="00176C31">
      <w:pPr>
        <w:pStyle w:val="a5"/>
        <w:spacing w:after="0"/>
        <w:jc w:val="center"/>
        <w:rPr>
          <w:b/>
          <w:bCs/>
          <w:noProof/>
          <w:sz w:val="28"/>
          <w:szCs w:val="28"/>
          <w:lang w:eastAsia="ru-RU"/>
        </w:rPr>
      </w:pPr>
    </w:p>
    <w:p w:rsidR="00176C31" w:rsidRDefault="00176C31">
      <w:pPr>
        <w:pStyle w:val="a5"/>
        <w:spacing w:after="0"/>
        <w:jc w:val="center"/>
        <w:rPr>
          <w:b/>
          <w:bCs/>
          <w:noProof/>
          <w:sz w:val="28"/>
          <w:szCs w:val="28"/>
          <w:lang w:eastAsia="ru-RU"/>
        </w:rPr>
      </w:pPr>
    </w:p>
    <w:p w:rsidR="009A5C87" w:rsidRDefault="001429F2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9A5C87" w:rsidRDefault="001429F2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9A5C87" w:rsidRDefault="001429F2">
      <w:pPr>
        <w:pStyle w:val="a5"/>
        <w:spacing w:after="0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9A5C87" w:rsidRPr="001429F2" w:rsidRDefault="00AA743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    </w:t>
      </w:r>
      <w:r w:rsidR="001429F2" w:rsidRPr="001429F2">
        <w:rPr>
          <w:b/>
          <w:sz w:val="28"/>
          <w:szCs w:val="28"/>
        </w:rPr>
        <w:t>РІШЕННЯ</w:t>
      </w:r>
    </w:p>
    <w:p w:rsidR="009A5C87" w:rsidRPr="001429F2" w:rsidRDefault="001429F2">
      <w:pPr>
        <w:pStyle w:val="21"/>
        <w:ind w:firstLine="0"/>
        <w:jc w:val="left"/>
      </w:pPr>
      <w:r w:rsidRPr="001429F2">
        <w:rPr>
          <w:sz w:val="28"/>
          <w:szCs w:val="28"/>
        </w:rPr>
        <w:t xml:space="preserve">____________________                     </w:t>
      </w:r>
      <w:proofErr w:type="spellStart"/>
      <w:r w:rsidRPr="001429F2">
        <w:rPr>
          <w:sz w:val="28"/>
          <w:szCs w:val="28"/>
        </w:rPr>
        <w:t>м.Покров</w:t>
      </w:r>
      <w:proofErr w:type="spellEnd"/>
      <w:r w:rsidRPr="001429F2">
        <w:rPr>
          <w:sz w:val="28"/>
          <w:szCs w:val="28"/>
        </w:rPr>
        <w:t xml:space="preserve">                            № ___________</w:t>
      </w:r>
    </w:p>
    <w:p w:rsidR="009A5C87" w:rsidRPr="001429F2" w:rsidRDefault="001429F2" w:rsidP="001429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29F2">
        <w:rPr>
          <w:rFonts w:ascii="Times New Roman" w:hAnsi="Times New Roman"/>
          <w:sz w:val="28"/>
          <w:szCs w:val="28"/>
        </w:rPr>
        <w:t>(______ сесія 7 скликання)</w:t>
      </w:r>
    </w:p>
    <w:p w:rsidR="001429F2" w:rsidRPr="001429F2" w:rsidRDefault="001429F2" w:rsidP="001429F2">
      <w:pPr>
        <w:spacing w:after="0" w:line="240" w:lineRule="auto"/>
        <w:rPr>
          <w:sz w:val="26"/>
          <w:szCs w:val="26"/>
        </w:rPr>
      </w:pPr>
    </w:p>
    <w:p w:rsidR="001429F2" w:rsidRPr="001429F2" w:rsidRDefault="001429F2" w:rsidP="001429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29F2">
        <w:rPr>
          <w:rFonts w:ascii="Times New Roman" w:hAnsi="Times New Roman"/>
          <w:sz w:val="26"/>
          <w:szCs w:val="26"/>
        </w:rPr>
        <w:t xml:space="preserve">Про встановлення транспортного податку </w:t>
      </w:r>
    </w:p>
    <w:p w:rsidR="001429F2" w:rsidRPr="001429F2" w:rsidRDefault="001429F2" w:rsidP="001429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29F2" w:rsidRPr="001429F2" w:rsidRDefault="001429F2" w:rsidP="001429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29F2">
        <w:rPr>
          <w:rFonts w:ascii="Times New Roman" w:hAnsi="Times New Roman"/>
          <w:sz w:val="26"/>
          <w:szCs w:val="26"/>
        </w:rPr>
        <w:t>З метою наповнення дохідної частини міського бюджету, враховуючи  зміни до Податкового кодексу України, керуючись пунктом 12.3 статті 12 Податкового кодексу України, підпунктом 24 пункту 1 статті 26 Закону України «Про місцеве самоврядування в Україні», міська рада</w:t>
      </w:r>
    </w:p>
    <w:p w:rsidR="001429F2" w:rsidRPr="001429F2" w:rsidRDefault="001429F2" w:rsidP="001429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429F2" w:rsidRPr="001429F2" w:rsidRDefault="001429F2" w:rsidP="001429F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429F2">
        <w:rPr>
          <w:rFonts w:ascii="Times New Roman" w:hAnsi="Times New Roman"/>
          <w:b/>
          <w:sz w:val="26"/>
          <w:szCs w:val="26"/>
        </w:rPr>
        <w:t>ВИРІШИЛА:</w:t>
      </w:r>
    </w:p>
    <w:p w:rsidR="001429F2" w:rsidRPr="001429F2" w:rsidRDefault="001429F2" w:rsidP="001429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429F2" w:rsidRPr="001429F2" w:rsidRDefault="001429F2" w:rsidP="001429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9F2">
        <w:rPr>
          <w:rFonts w:ascii="Times New Roman" w:hAnsi="Times New Roman"/>
          <w:sz w:val="26"/>
          <w:szCs w:val="26"/>
        </w:rPr>
        <w:tab/>
        <w:t>1. Встановити з 01 січня 2020 року ставку транспортного податку на території Покровської міської ради Дніпропетровської області у розмірі 25тис.грн. на календарний рік за кожен об’єкт оподаткування.</w:t>
      </w:r>
    </w:p>
    <w:p w:rsidR="001429F2" w:rsidRPr="001429F2" w:rsidRDefault="001429F2" w:rsidP="001429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9F2">
        <w:rPr>
          <w:rFonts w:ascii="Times New Roman" w:hAnsi="Times New Roman"/>
          <w:sz w:val="26"/>
          <w:szCs w:val="26"/>
        </w:rPr>
        <w:tab/>
        <w:t>2. Визначити, що:</w:t>
      </w:r>
    </w:p>
    <w:p w:rsidR="001429F2" w:rsidRPr="001429F2" w:rsidRDefault="001429F2" w:rsidP="001429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9F2">
        <w:rPr>
          <w:rFonts w:ascii="Times New Roman" w:hAnsi="Times New Roman"/>
          <w:sz w:val="26"/>
          <w:szCs w:val="26"/>
        </w:rPr>
        <w:t xml:space="preserve">2.1 об’єктом оподаткування є легкові автомобілі, з року випуску яких минуло не більше п’яти років (включно) та </w:t>
      </w:r>
      <w:proofErr w:type="spellStart"/>
      <w:r w:rsidRPr="001429F2">
        <w:rPr>
          <w:rFonts w:ascii="Times New Roman" w:hAnsi="Times New Roman"/>
          <w:sz w:val="26"/>
          <w:szCs w:val="26"/>
        </w:rPr>
        <w:t>середньоринкова</w:t>
      </w:r>
      <w:proofErr w:type="spellEnd"/>
      <w:r w:rsidRPr="001429F2">
        <w:rPr>
          <w:rFonts w:ascii="Times New Roman" w:hAnsi="Times New Roman"/>
          <w:sz w:val="26"/>
          <w:szCs w:val="26"/>
        </w:rPr>
        <w:t xml:space="preserve"> вартість яких становить понад 375 розмірів мінімальної заробітної плати, встановленої законом на 1 січня податкового (звітного) року;</w:t>
      </w:r>
    </w:p>
    <w:p w:rsidR="001429F2" w:rsidRPr="001429F2" w:rsidRDefault="001429F2" w:rsidP="001429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9F2">
        <w:rPr>
          <w:rFonts w:ascii="Times New Roman" w:hAnsi="Times New Roman"/>
          <w:sz w:val="26"/>
          <w:szCs w:val="26"/>
        </w:rPr>
        <w:t>2.2 платниками транспортного податку є фізичні та юридичні особи, в тому числі нерезиденти, які мають зареєстровані згідно з чинним законодавством власні легкові автомобілі;</w:t>
      </w:r>
    </w:p>
    <w:p w:rsidR="001429F2" w:rsidRPr="001429F2" w:rsidRDefault="001429F2" w:rsidP="001429F2">
      <w:pPr>
        <w:pStyle w:val="StyleZakonu"/>
        <w:spacing w:after="0" w:line="240" w:lineRule="auto"/>
        <w:ind w:firstLine="0"/>
        <w:rPr>
          <w:sz w:val="26"/>
          <w:szCs w:val="26"/>
        </w:rPr>
      </w:pPr>
      <w:r w:rsidRPr="001429F2">
        <w:rPr>
          <w:sz w:val="26"/>
          <w:szCs w:val="26"/>
        </w:rPr>
        <w:t>2.3 податок сплачується за місцем реєстрації об’єктів оподаткування і зараховується до міського бюджету згідно з положеннями Бюджетного кодексу України.</w:t>
      </w:r>
    </w:p>
    <w:p w:rsidR="001429F2" w:rsidRPr="001429F2" w:rsidRDefault="001429F2" w:rsidP="001429F2">
      <w:pPr>
        <w:pStyle w:val="StyleZakonu"/>
        <w:spacing w:after="0" w:line="240" w:lineRule="auto"/>
        <w:ind w:firstLine="708"/>
        <w:rPr>
          <w:sz w:val="26"/>
          <w:szCs w:val="26"/>
        </w:rPr>
      </w:pPr>
      <w:r w:rsidRPr="001429F2">
        <w:rPr>
          <w:sz w:val="26"/>
          <w:szCs w:val="26"/>
        </w:rPr>
        <w:t>3. Встановити, що порядок обчислення транспортного податку, податковий період, строк та порядок сплати податку визначаються Податковим Кодексом України.</w:t>
      </w:r>
    </w:p>
    <w:p w:rsidR="001429F2" w:rsidRPr="001429F2" w:rsidRDefault="001429F2" w:rsidP="001429F2">
      <w:pPr>
        <w:pStyle w:val="StyleZakonu"/>
        <w:spacing w:after="0" w:line="240" w:lineRule="auto"/>
        <w:ind w:firstLine="708"/>
        <w:rPr>
          <w:sz w:val="26"/>
          <w:szCs w:val="26"/>
        </w:rPr>
      </w:pPr>
      <w:r w:rsidRPr="001429F2">
        <w:rPr>
          <w:sz w:val="26"/>
          <w:szCs w:val="26"/>
          <w:lang w:val="ru-RU"/>
        </w:rPr>
        <w:t xml:space="preserve">4. </w:t>
      </w:r>
      <w:r w:rsidRPr="001429F2">
        <w:rPr>
          <w:sz w:val="26"/>
          <w:szCs w:val="26"/>
        </w:rPr>
        <w:t>Оприлюднити рішення в засобах масової інформації або в інший можливий спосіб</w:t>
      </w:r>
      <w:r w:rsidRPr="001429F2">
        <w:rPr>
          <w:sz w:val="26"/>
          <w:szCs w:val="26"/>
          <w:lang w:val="ru-RU"/>
        </w:rPr>
        <w:t>.</w:t>
      </w:r>
    </w:p>
    <w:p w:rsidR="001429F2" w:rsidRPr="001429F2" w:rsidRDefault="001429F2" w:rsidP="00142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29F2">
        <w:rPr>
          <w:rFonts w:ascii="Times New Roman" w:hAnsi="Times New Roman"/>
          <w:sz w:val="26"/>
          <w:szCs w:val="26"/>
        </w:rPr>
        <w:t>5. Рішення набирає чинності з 01 січня 20</w:t>
      </w:r>
      <w:r w:rsidR="00176C31">
        <w:rPr>
          <w:rFonts w:ascii="Times New Roman" w:hAnsi="Times New Roman"/>
          <w:sz w:val="26"/>
          <w:szCs w:val="26"/>
        </w:rPr>
        <w:t>20</w:t>
      </w:r>
      <w:r w:rsidRPr="001429F2">
        <w:rPr>
          <w:rFonts w:ascii="Times New Roman" w:hAnsi="Times New Roman"/>
          <w:sz w:val="26"/>
          <w:szCs w:val="26"/>
        </w:rPr>
        <w:t xml:space="preserve"> року.</w:t>
      </w:r>
    </w:p>
    <w:p w:rsidR="001429F2" w:rsidRPr="001429F2" w:rsidRDefault="001429F2" w:rsidP="00142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29F2">
        <w:rPr>
          <w:rFonts w:ascii="Times New Roman" w:hAnsi="Times New Roman"/>
          <w:sz w:val="26"/>
          <w:szCs w:val="26"/>
        </w:rPr>
        <w:t xml:space="preserve">6. Рішення 34 сесії міської ради 7 скликання від 22.06.2018 № 8 «Про встановлення транспортного податку» вважати таким, що припиняє дію з 01 січня 2019 року. </w:t>
      </w:r>
    </w:p>
    <w:p w:rsidR="001429F2" w:rsidRPr="001429F2" w:rsidRDefault="001429F2" w:rsidP="001429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429F2">
        <w:rPr>
          <w:rFonts w:ascii="Times New Roman" w:hAnsi="Times New Roman"/>
          <w:sz w:val="26"/>
          <w:szCs w:val="26"/>
        </w:rPr>
        <w:t xml:space="preserve">7. Контроль за виконанням цього рішення покласти на заступника міського голови </w:t>
      </w:r>
      <w:proofErr w:type="spellStart"/>
      <w:r w:rsidRPr="001429F2">
        <w:rPr>
          <w:rFonts w:ascii="Times New Roman" w:hAnsi="Times New Roman"/>
          <w:sz w:val="26"/>
          <w:szCs w:val="26"/>
        </w:rPr>
        <w:t>Чистякова</w:t>
      </w:r>
      <w:proofErr w:type="spellEnd"/>
      <w:r w:rsidRPr="001429F2">
        <w:rPr>
          <w:rFonts w:ascii="Times New Roman" w:hAnsi="Times New Roman"/>
          <w:sz w:val="26"/>
          <w:szCs w:val="26"/>
        </w:rPr>
        <w:t xml:space="preserve"> О.Г. та на </w:t>
      </w:r>
      <w:r w:rsidRPr="001429F2">
        <w:rPr>
          <w:rFonts w:ascii="Times New Roman" w:hAnsi="Times New Roman"/>
          <w:color w:val="000000"/>
          <w:sz w:val="26"/>
          <w:szCs w:val="26"/>
        </w:rPr>
        <w:t xml:space="preserve">постійну депутатську комісію з питань планування, </w:t>
      </w:r>
      <w:r w:rsidRPr="001429F2">
        <w:rPr>
          <w:rFonts w:ascii="Times New Roman" w:hAnsi="Times New Roman"/>
          <w:sz w:val="26"/>
          <w:szCs w:val="26"/>
        </w:rPr>
        <w:t>бюджету,</w:t>
      </w:r>
      <w:r w:rsidRPr="001429F2">
        <w:rPr>
          <w:rFonts w:ascii="Times New Roman" w:hAnsi="Times New Roman"/>
          <w:color w:val="000000"/>
          <w:sz w:val="26"/>
          <w:szCs w:val="26"/>
        </w:rPr>
        <w:t xml:space="preserve"> фінансів,</w:t>
      </w:r>
      <w:r w:rsidRPr="001429F2">
        <w:rPr>
          <w:rFonts w:ascii="Times New Roman" w:hAnsi="Times New Roman"/>
          <w:sz w:val="26"/>
          <w:szCs w:val="26"/>
        </w:rPr>
        <w:t xml:space="preserve"> економічного розвитку, </w:t>
      </w:r>
      <w:r w:rsidRPr="001429F2">
        <w:rPr>
          <w:rFonts w:ascii="Times New Roman" w:hAnsi="Times New Roman"/>
          <w:color w:val="000000"/>
          <w:sz w:val="26"/>
          <w:szCs w:val="26"/>
        </w:rPr>
        <w:t>регуляторної політики та підприємництва (Травка В.І.).</w:t>
      </w:r>
    </w:p>
    <w:p w:rsidR="001429F2" w:rsidRPr="001429F2" w:rsidRDefault="001429F2" w:rsidP="00142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29F2" w:rsidRPr="001429F2" w:rsidRDefault="001429F2" w:rsidP="001429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429F2" w:rsidRDefault="001429F2" w:rsidP="001429F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29F2" w:rsidRPr="00AA7433" w:rsidRDefault="00AA743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Глазкова О.Ю., 4-26-60</w:t>
      </w:r>
    </w:p>
    <w:p w:rsidR="00B475B7" w:rsidRDefault="00B475B7">
      <w:pPr>
        <w:spacing w:after="0" w:line="240" w:lineRule="auto"/>
        <w:rPr>
          <w:sz w:val="16"/>
          <w:szCs w:val="16"/>
          <w:lang w:val="ru-RU"/>
        </w:rPr>
      </w:pPr>
    </w:p>
    <w:p w:rsidR="00B475B7" w:rsidRPr="001429F2" w:rsidRDefault="00B475B7">
      <w:pPr>
        <w:spacing w:after="0" w:line="240" w:lineRule="auto"/>
        <w:rPr>
          <w:sz w:val="16"/>
          <w:szCs w:val="16"/>
          <w:lang w:val="ru-RU"/>
        </w:rPr>
      </w:pPr>
    </w:p>
    <w:sectPr w:rsidR="00B475B7" w:rsidRPr="001429F2" w:rsidSect="001429F2">
      <w:pgSz w:w="11906" w:h="16838"/>
      <w:pgMar w:top="1134" w:right="567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F2"/>
    <w:rsid w:val="001429F2"/>
    <w:rsid w:val="00176C31"/>
    <w:rsid w:val="009A5C87"/>
    <w:rsid w:val="00AA7433"/>
    <w:rsid w:val="00B475B7"/>
    <w:rsid w:val="00D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StyleZakonu">
    <w:name w:val="StyleZakonu"/>
    <w:basedOn w:val="a"/>
    <w:rsid w:val="001429F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StyleZakonu">
    <w:name w:val="StyleZakonu"/>
    <w:basedOn w:val="a"/>
    <w:rsid w:val="001429F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080;&#1103;\Desktop\2019\&#1073;&#1083;&#1072;&#1085;&#1082;&#1080;%20&#1074;%20&#1074;&#1086;&#1088;&#1076;&#1077;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</dc:creator>
  <cp:lastModifiedBy>Наталия Л</cp:lastModifiedBy>
  <cp:revision>3</cp:revision>
  <cp:lastPrinted>2019-02-05T12:05:00Z</cp:lastPrinted>
  <dcterms:created xsi:type="dcterms:W3CDTF">2019-02-26T11:59:00Z</dcterms:created>
  <dcterms:modified xsi:type="dcterms:W3CDTF">2019-02-28T14:43:00Z</dcterms:modified>
</cp:coreProperties>
</file>