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right"/>
        <w:rPr>
          <w:b/>
          <w:b/>
          <w:sz w:val="28"/>
          <w:szCs w:val="28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2817495</wp:posOffset>
            </wp:positionH>
            <wp:positionV relativeFrom="paragraph">
              <wp:posOffset>64135</wp:posOffset>
            </wp:positionV>
            <wp:extent cx="445135" cy="63563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опія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2" name="Зображення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1"/>
        <w:ind w:hanging="0"/>
        <w:jc w:val="both"/>
        <w:rPr/>
      </w:pPr>
      <w:r>
        <w:rPr>
          <w:sz w:val="26"/>
          <w:szCs w:val="26"/>
        </w:rPr>
        <w:t xml:space="preserve">«25» липня 2018 р.                                                               </w:t>
        <w:tab/>
        <w:t xml:space="preserve">                            № 318</w:t>
        <w:tab/>
        <w:t xml:space="preserve">                             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постановку на квартирний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облік  громадян  міста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>
        <w:rPr>
          <w:sz w:val="26"/>
          <w:szCs w:val="26"/>
          <w:lang w:val="uk-UA"/>
        </w:rPr>
        <w:t>Розглянувши заяви нижче перерахованих громадян виконком 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color w:val="000000"/>
          <w:sz w:val="26"/>
          <w:szCs w:val="26"/>
          <w:lang w:val="uk-UA"/>
        </w:rPr>
        <w:t>ХХХХ ХХХХ ХХХХ</w:t>
      </w:r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>ХХХХ</w:t>
      </w:r>
      <w:r>
        <w:rPr>
          <w:color w:val="000000"/>
          <w:sz w:val="26"/>
          <w:szCs w:val="26"/>
          <w:lang w:val="uk-UA"/>
        </w:rPr>
        <w:t xml:space="preserve"> р.н., з 2015 року зареєстрований та проживає в однокімнатній службовій квартирі по вул.</w:t>
      </w:r>
      <w:r>
        <w:rPr>
          <w:color w:val="000000"/>
          <w:sz w:val="26"/>
          <w:szCs w:val="26"/>
          <w:lang w:val="uk-UA"/>
        </w:rPr>
        <w:t>ХХХХ</w:t>
      </w:r>
      <w:r>
        <w:rPr>
          <w:color w:val="000000"/>
          <w:sz w:val="26"/>
          <w:szCs w:val="26"/>
          <w:lang w:val="uk-UA"/>
        </w:rPr>
        <w:t xml:space="preserve">, </w:t>
      </w:r>
      <w:r>
        <w:rPr>
          <w:color w:val="000000"/>
          <w:sz w:val="26"/>
          <w:szCs w:val="26"/>
          <w:lang w:val="uk-UA"/>
        </w:rPr>
        <w:t>ХХХ</w:t>
      </w:r>
      <w:r>
        <w:rPr>
          <w:color w:val="000000"/>
          <w:sz w:val="26"/>
          <w:szCs w:val="26"/>
          <w:lang w:val="uk-UA"/>
        </w:rPr>
        <w:t xml:space="preserve">. Склад сім’ї – 3 особи. Працює  на посаді оперуповноваженого сектору кримінальної поліції Покровського відділення поліції Нікопольського відділу. Власного житла ніхто з родини не має. Заявник </w:t>
      </w:r>
      <w:r>
        <w:rPr>
          <w:sz w:val="26"/>
          <w:szCs w:val="26"/>
          <w:lang w:val="uk-UA"/>
        </w:rPr>
        <w:t>звернувся 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, </w:t>
      </w:r>
      <w:r>
        <w:rPr>
          <w:sz w:val="26"/>
          <w:szCs w:val="26"/>
          <w:lang w:val="uk-UA"/>
        </w:rPr>
        <w:t xml:space="preserve">ХХХХ </w:t>
      </w:r>
      <w:r>
        <w:rPr>
          <w:sz w:val="26"/>
          <w:szCs w:val="26"/>
          <w:lang w:val="uk-UA"/>
        </w:rPr>
        <w:t>р.н., зареєстрована та проживає у двокімнатній квартирі по вул.</w:t>
      </w:r>
      <w:r>
        <w:rPr>
          <w:sz w:val="26"/>
          <w:szCs w:val="26"/>
          <w:lang w:val="uk-UA"/>
        </w:rPr>
        <w:t xml:space="preserve">ХХХХ </w:t>
      </w:r>
      <w:r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>ХХХХ</w:t>
      </w:r>
      <w:r>
        <w:rPr>
          <w:sz w:val="26"/>
          <w:szCs w:val="26"/>
          <w:lang w:val="uk-UA"/>
        </w:rPr>
        <w:t>, де разом з нею зареєстровано ще 3 чол. Власного житла ніхто з родини не має. Заявниця звернулась із заявою про постановку на квартирну чергу для поліпшення житлових умов.</w:t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Враховуючи рекомендації громадської комісії з житлових питань, керуючись  ст.ст.34, </w:t>
      </w:r>
      <w:bookmarkStart w:id="0" w:name="_GoBack"/>
      <w:bookmarkEnd w:id="0"/>
      <w:r>
        <w:rPr>
          <w:sz w:val="26"/>
          <w:szCs w:val="26"/>
          <w:lang w:val="uk-UA"/>
        </w:rPr>
        <w:t>45  Житлового кодексу України, п.2 ст..96 ЗУ «Про національну поліцію»,  п.13  «Правил обліку громадян, які потребують поліпшення житлових умов…», затверджених постановою Ради Міністрів Української РСР і Української республіканської ради професійних спілок від 11.12.1984 р. № 470,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</w:t>
      </w:r>
      <w:r>
        <w:rPr>
          <w:sz w:val="26"/>
          <w:szCs w:val="26"/>
          <w:lang w:val="uk-UA"/>
        </w:rPr>
        <w:tab/>
        <w:t>В И Р І Ш И В: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6"/>
          <w:szCs w:val="26"/>
          <w:lang w:val="uk-UA"/>
        </w:rPr>
        <w:t xml:space="preserve">1. Поставити на квартирну чергу </w:t>
      </w:r>
      <w:r>
        <w:rPr>
          <w:sz w:val="26"/>
          <w:szCs w:val="26"/>
          <w:lang w:val="uk-UA"/>
        </w:rPr>
        <w:t xml:space="preserve">ХХХХ ХХХ ХХХ </w:t>
      </w:r>
      <w:r>
        <w:rPr>
          <w:sz w:val="26"/>
          <w:szCs w:val="26"/>
          <w:lang w:val="uk-UA"/>
        </w:rPr>
        <w:t xml:space="preserve"> (склад сім’ї – 3 чол.),   список загальний та першочерговий, згідно поданої ним заяви з 13</w:t>
      </w:r>
      <w:r>
        <w:rPr>
          <w:color w:val="000000"/>
          <w:sz w:val="26"/>
          <w:szCs w:val="26"/>
          <w:lang w:val="uk-UA"/>
        </w:rPr>
        <w:t>.07.2018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Поставити на квартирну чергу </w:t>
      </w:r>
      <w:r>
        <w:rPr>
          <w:sz w:val="26"/>
          <w:szCs w:val="26"/>
          <w:lang w:val="uk-UA"/>
        </w:rPr>
        <w:t>ХХХХ ХХХХ ХХХХ</w:t>
      </w:r>
      <w:r>
        <w:rPr>
          <w:sz w:val="26"/>
          <w:szCs w:val="26"/>
          <w:lang w:val="uk-UA"/>
        </w:rPr>
        <w:t xml:space="preserve"> (склад сім’ї – 2 чол.),   список загальний, згідно поданої нею заяви з 17</w:t>
      </w:r>
      <w:r>
        <w:rPr>
          <w:color w:val="000000"/>
          <w:sz w:val="26"/>
          <w:szCs w:val="26"/>
          <w:lang w:val="uk-UA"/>
        </w:rPr>
        <w:t>.07.2018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6"/>
          <w:szCs w:val="26"/>
          <w:lang w:val="uk-UA"/>
        </w:rPr>
        <w:t>Секретар міської ради                                                                                 А.І. Пастух</w:t>
      </w:r>
    </w:p>
    <w:p>
      <w:pPr>
        <w:pStyle w:val="Normal"/>
        <w:tabs>
          <w:tab w:val="left" w:pos="6600" w:leader="none"/>
        </w:tabs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tabs>
          <w:tab w:val="left" w:pos="6600" w:leader="none"/>
        </w:tabs>
        <w:jc w:val="both"/>
        <w:rPr/>
      </w:pPr>
      <w:r>
        <w:rPr>
          <w:sz w:val="22"/>
          <w:szCs w:val="22"/>
          <w:lang w:val="uk-UA"/>
        </w:rPr>
        <w:t>Царенко, 4-24-50</w:t>
      </w:r>
    </w:p>
    <w:sectPr>
      <w:type w:val="nextPage"/>
      <w:pgSz w:w="11906" w:h="16838"/>
      <w:pgMar w:left="1701" w:right="74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16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D439B-875D-4E58-9C40-00E62572D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</TotalTime>
  <Application>LibreOffice/5.4.4.2$Windows_x86 LibreOffice_project/2524958677847fb3bb44820e40380acbe820f960</Application>
  <Pages>1</Pages>
  <Words>265</Words>
  <Characters>1577</Characters>
  <CharactersWithSpaces>2103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2018-07-20T11:32:00Z</cp:lastPrinted>
  <dcterms:modified xsi:type="dcterms:W3CDTF">2018-08-04T14:38:57Z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