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1"/>
        <w:jc w:val="right"/>
        <w:rPr>
          <w:sz w:val="28"/>
          <w:lang w:eastAsia="ru-RU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2695575</wp:posOffset>
            </wp:positionH>
            <wp:positionV relativeFrom="paragraph">
              <wp:posOffset>-113030</wp:posOffset>
            </wp:positionV>
            <wp:extent cx="440055" cy="6305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1" t="-68" r="-91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lang w:eastAsia="ru-RU"/>
        </w:rPr>
        <w:t>к</w:t>
      </w:r>
      <w:r>
        <w:rPr>
          <w:sz w:val="28"/>
          <w:lang w:eastAsia="ru-RU"/>
        </w:rPr>
        <w:t>опія</w:t>
      </w:r>
    </w:p>
    <w:p>
      <w:pPr>
        <w:pStyle w:val="1"/>
        <w:rPr/>
      </w:pPr>
      <w:r>
        <w:rPr>
          <w:sz w:val="28"/>
        </w:rPr>
        <w:t>МІСЦЕВЕ САМОВРЯДУВАННЯ</w:t>
      </w:r>
    </w:p>
    <w:p>
      <w:pPr>
        <w:pStyle w:val="2"/>
        <w:rPr/>
      </w:pPr>
      <w:r>
        <w:rPr/>
        <w:t>ПОКРОВСЬКА МІСЬКА РАДА</w:t>
      </w:r>
    </w:p>
    <w:p>
      <w:pPr>
        <w:pStyle w:val="2"/>
        <w:rPr/>
      </w:pPr>
      <w:r>
        <w:rPr/>
        <w:t>ДНІПРОПЕТРОВСЬКОЇ ОБЛАСТІ</w:t>
      </w:r>
    </w:p>
    <w:p>
      <w:pPr>
        <w:pStyle w:val="Normal"/>
        <w:pBdr>
          <w:bottom w:val="single" w:sz="12" w:space="1" w:color="000001"/>
        </w:pBdr>
        <w:spacing w:lineRule="auto" w:line="240" w:before="0" w:after="0"/>
        <w:jc w:val="center"/>
        <w:rPr/>
      </w:pPr>
      <w:r>
        <w:rPr>
          <w:rFonts w:ascii="Times New Roman" w:hAnsi="Times New Roman"/>
        </w:rPr>
        <w:t>_____________________________________________________________________________</w:t>
      </w:r>
    </w:p>
    <w:p>
      <w:pPr>
        <w:pStyle w:val="Normal"/>
        <w:keepNext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Р І Ш Е Н Н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keepNext w:val="true"/>
        <w:spacing w:lineRule="auto" w:line="216" w:before="0" w:after="0"/>
        <w:rPr/>
      </w:pPr>
      <w:r>
        <w:rPr>
          <w:rFonts w:ascii="Times New Roman" w:hAnsi="Times New Roman"/>
          <w:sz w:val="28"/>
          <w:szCs w:val="28"/>
          <w:lang w:val="uk-UA" w:eastAsia="uk-UA"/>
        </w:rPr>
        <w:t>«</w:t>
      </w:r>
      <w:r>
        <w:rPr>
          <w:rFonts w:ascii="Times New Roman" w:hAnsi="Times New Roman"/>
          <w:sz w:val="28"/>
          <w:szCs w:val="28"/>
          <w:lang w:val="uk-UA" w:eastAsia="uk-UA"/>
        </w:rPr>
        <w:t>22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»  </w:t>
      </w:r>
      <w:r>
        <w:rPr>
          <w:rFonts w:ascii="Times New Roman" w:hAnsi="Times New Roman"/>
          <w:sz w:val="28"/>
          <w:szCs w:val="28"/>
          <w:lang w:val="uk-UA" w:eastAsia="uk-UA"/>
        </w:rPr>
        <w:t>травня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2018 року                            </w:t>
        <w:tab/>
        <w:t xml:space="preserve">              </w:t>
        <w:tab/>
        <w:tab/>
        <w:t xml:space="preserve">                          № </w:t>
      </w:r>
      <w:r>
        <w:rPr>
          <w:rFonts w:ascii="Times New Roman" w:hAnsi="Times New Roman"/>
          <w:sz w:val="28"/>
          <w:szCs w:val="28"/>
          <w:lang w:val="uk-UA" w:eastAsia="uk-UA"/>
        </w:rPr>
        <w:t>9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</w:r>
    </w:p>
    <w:p>
      <w:pPr>
        <w:pStyle w:val="Normal"/>
        <w:spacing w:lineRule="auto" w:line="216" w:before="0" w:after="0"/>
        <w:jc w:val="center"/>
        <w:rPr/>
      </w:pPr>
      <w:r>
        <w:rPr>
          <w:rFonts w:ascii="Times New Roman" w:hAnsi="Times New Roman"/>
          <w:color w:val="00000A"/>
          <w:sz w:val="28"/>
          <w:szCs w:val="28"/>
          <w:lang w:val="uk-UA"/>
        </w:rPr>
        <w:t>(33 сесія  7 скликання)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color w:val="00000A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16" w:before="0" w:after="0"/>
        <w:ind w:left="0" w:right="5499" w:hanging="0"/>
        <w:jc w:val="both"/>
        <w:rPr/>
      </w:pPr>
      <w:r>
        <w:rPr>
          <w:rFonts w:cs="Times New Roman CYR" w:ascii="Times New Roman CYR" w:hAnsi="Times New Roman CYR"/>
          <w:color w:val="00000A"/>
          <w:sz w:val="28"/>
          <w:szCs w:val="28"/>
          <w:lang w:val="uk-UA"/>
        </w:rPr>
        <w:t xml:space="preserve">Про створення комунальної установи </w:t>
      </w:r>
      <w:r>
        <w:rPr>
          <w:rFonts w:cs="Times New Roman" w:ascii="Times New Roman" w:hAnsi="Times New Roman"/>
          <w:color w:val="00000A"/>
          <w:sz w:val="28"/>
          <w:szCs w:val="28"/>
        </w:rPr>
        <w:t>«</w:t>
      </w:r>
      <w:r>
        <w:rPr>
          <w:rFonts w:cs="Times New Roman CYR" w:ascii="Times New Roman CYR" w:hAnsi="Times New Roman CYR"/>
          <w:color w:val="00000A"/>
          <w:sz w:val="28"/>
          <w:szCs w:val="28"/>
          <w:lang w:val="uk-UA"/>
        </w:rPr>
        <w:t>Інклюзивно-ресурсний центр</w:t>
      </w:r>
      <w:r>
        <w:rPr>
          <w:rFonts w:cs="Times New Roman" w:ascii="Times New Roman" w:hAnsi="Times New Roman"/>
          <w:color w:val="00000A"/>
          <w:sz w:val="28"/>
          <w:szCs w:val="28"/>
        </w:rPr>
        <w:t xml:space="preserve">  </w:t>
      </w:r>
      <w:r>
        <w:rPr>
          <w:rFonts w:cs="Times New Roman CYR" w:ascii="Times New Roman CYR" w:hAnsi="Times New Roman CYR"/>
          <w:color w:val="00000A"/>
          <w:sz w:val="28"/>
          <w:szCs w:val="28"/>
          <w:lang w:val="uk-UA"/>
        </w:rPr>
        <w:t>Покровської  міської ради Дніпропетровської області»</w:t>
      </w:r>
    </w:p>
    <w:p>
      <w:pPr>
        <w:pStyle w:val="Normal"/>
        <w:widowControl/>
        <w:bidi w:val="0"/>
        <w:spacing w:lineRule="auto" w:line="216" w:before="0" w:after="0"/>
        <w:ind w:left="0" w:right="5499" w:hanging="0"/>
        <w:jc w:val="left"/>
        <w:rPr/>
      </w:pPr>
      <w:r>
        <w:rPr>
          <w:rFonts w:cs="Times New Roman" w:ascii="Times New Roman" w:hAnsi="Times New Roman"/>
          <w:color w:val="00000A"/>
          <w:sz w:val="28"/>
          <w:szCs w:val="28"/>
          <w:lang w:val="uk-UA"/>
        </w:rPr>
        <w:t>_______________________________</w:t>
      </w:r>
    </w:p>
    <w:p>
      <w:pPr>
        <w:pStyle w:val="Normal"/>
        <w:spacing w:lineRule="auto" w:line="216" w:before="0" w:after="0"/>
        <w:jc w:val="both"/>
        <w:rPr>
          <w:rFonts w:ascii="Calibri" w:hAnsi="Calibri" w:cs="Calibri"/>
          <w:color w:val="00000A"/>
          <w:lang w:val="uk-UA"/>
        </w:rPr>
      </w:pPr>
      <w:r>
        <w:rPr>
          <w:rFonts w:cs="Calibri"/>
          <w:color w:val="00000A"/>
          <w:lang w:val="uk-UA"/>
        </w:rPr>
      </w:r>
    </w:p>
    <w:p>
      <w:pPr>
        <w:pStyle w:val="Normal"/>
        <w:spacing w:lineRule="auto" w:line="216" w:before="0" w:after="0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  <w:lang w:val="uk-UA"/>
        </w:rPr>
        <w:tab/>
      </w:r>
      <w:r>
        <w:rPr>
          <w:rFonts w:cs="Times New Roman CYR" w:ascii="Times New Roman CYR" w:hAnsi="Times New Roman CYR"/>
          <w:color w:val="00000A"/>
          <w:sz w:val="28"/>
          <w:szCs w:val="28"/>
          <w:lang w:val="uk-UA"/>
        </w:rPr>
        <w:t xml:space="preserve">Відповідно до статті 20 Закону України </w:t>
      </w:r>
      <w:r>
        <w:rPr>
          <w:rFonts w:cs="Times New Roman" w:ascii="Times New Roman" w:hAnsi="Times New Roman"/>
          <w:color w:val="00000A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color w:val="00000A"/>
          <w:sz w:val="28"/>
          <w:szCs w:val="28"/>
          <w:lang w:val="uk-UA"/>
        </w:rPr>
        <w:t>Про освіту</w:t>
      </w:r>
      <w:r>
        <w:rPr>
          <w:rFonts w:cs="Times New Roman" w:ascii="Times New Roman" w:hAnsi="Times New Roman"/>
          <w:color w:val="00000A"/>
          <w:sz w:val="28"/>
          <w:szCs w:val="28"/>
          <w:lang w:val="uk-UA"/>
        </w:rPr>
        <w:t xml:space="preserve">», </w:t>
      </w:r>
      <w:r>
        <w:rPr>
          <w:rFonts w:cs="Times New Roman CYR" w:ascii="Times New Roman CYR" w:hAnsi="Times New Roman CYR"/>
          <w:color w:val="00000A"/>
          <w:sz w:val="28"/>
          <w:szCs w:val="28"/>
          <w:lang w:val="uk-UA"/>
        </w:rPr>
        <w:t xml:space="preserve">керуючись пунктом 30 частини 1 статті 26 Закону України </w:t>
      </w:r>
      <w:r>
        <w:rPr>
          <w:rFonts w:cs="Times New Roman" w:ascii="Times New Roman" w:hAnsi="Times New Roman"/>
          <w:color w:val="00000A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color w:val="00000A"/>
          <w:sz w:val="28"/>
          <w:szCs w:val="28"/>
          <w:lang w:val="uk-UA"/>
        </w:rPr>
        <w:t>Про місцеве самоврядування в Україні</w:t>
      </w:r>
      <w:r>
        <w:rPr>
          <w:rFonts w:cs="Times New Roman" w:ascii="Times New Roman" w:hAnsi="Times New Roman"/>
          <w:color w:val="00000A"/>
          <w:sz w:val="28"/>
          <w:szCs w:val="28"/>
          <w:lang w:val="uk-UA"/>
        </w:rPr>
        <w:t xml:space="preserve">»,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Положення про інклюзивно-ресурсний центр, затвердженого</w:t>
      </w:r>
      <w:r>
        <w:rPr>
          <w:rFonts w:cs="Times New Roman CYR" w:ascii="Times New Roman CYR" w:hAnsi="Times New Roman CYR"/>
          <w:color w:val="00000A"/>
          <w:sz w:val="28"/>
          <w:szCs w:val="28"/>
          <w:lang w:val="uk-UA"/>
        </w:rPr>
        <w:t xml:space="preserve"> постановою Кабінету Міністрів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України від 12 липня 2017 року №545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з метою забезпечення права дітей з особливими освітніми потребами віком від 2 до 18 років на здобуття дошкільної та загальної середньої освіти, у тому числі у професійно-технічних навчальних закладах, шляхом проведення комплексної психолого-педагогічної оцінки розвитку дитини з особливими освітніми потребами, надання їм психолого-педагогічної допомоги та забезпечення системного кваліфікованого супроводження, ефективного використання кадрового потенціалу, підвищення ефективності використання бюджетних коштів, міська рада </w:t>
      </w:r>
    </w:p>
    <w:p>
      <w:pPr>
        <w:pStyle w:val="Normal"/>
        <w:spacing w:lineRule="auto" w:line="216" w:before="0" w:after="0"/>
        <w:jc w:val="both"/>
        <w:rPr>
          <w:rFonts w:ascii="Times New Roman CYR" w:hAnsi="Times New Roman CYR" w:cs="Times New Roman CYR"/>
          <w:sz w:val="12"/>
          <w:szCs w:val="12"/>
          <w:lang w:val="uk-UA"/>
        </w:rPr>
      </w:pPr>
      <w:r>
        <w:rPr>
          <w:rFonts w:cs="Times New Roman CYR" w:ascii="Times New Roman CYR" w:hAnsi="Times New Roman CYR"/>
          <w:sz w:val="12"/>
          <w:szCs w:val="12"/>
          <w:lang w:val="uk-UA"/>
        </w:rPr>
      </w:r>
    </w:p>
    <w:p>
      <w:pPr>
        <w:pStyle w:val="Normal"/>
        <w:spacing w:lineRule="auto" w:line="216" w:before="0" w:after="0"/>
        <w:jc w:val="center"/>
        <w:rPr/>
      </w:pPr>
      <w:r>
        <w:rPr>
          <w:rFonts w:cs="Times New Roman CYR" w:ascii="Times New Roman CYR" w:hAnsi="Times New Roman CYR"/>
          <w:caps/>
          <w:sz w:val="28"/>
          <w:szCs w:val="28"/>
          <w:lang w:val="uk-UA"/>
        </w:rPr>
        <w:t>в и р і ш и л а:</w:t>
      </w:r>
    </w:p>
    <w:p>
      <w:pPr>
        <w:pStyle w:val="Normal"/>
        <w:spacing w:lineRule="auto" w:line="216" w:before="0" w:after="0"/>
        <w:jc w:val="center"/>
        <w:rPr>
          <w:rFonts w:ascii="Times New Roman CYR" w:hAnsi="Times New Roman CYR" w:cs="Times New Roman CYR"/>
          <w:caps/>
          <w:sz w:val="12"/>
          <w:szCs w:val="12"/>
          <w:lang w:val="uk-UA"/>
        </w:rPr>
      </w:pPr>
      <w:r>
        <w:rPr>
          <w:rFonts w:cs="Times New Roman CYR" w:ascii="Times New Roman CYR" w:hAnsi="Times New Roman CYR"/>
          <w:caps/>
          <w:sz w:val="12"/>
          <w:szCs w:val="12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Створити комунальну установу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Інклюзивно-ресурсний центр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Покровської міської ради Дніпропетровської області» (скорочене найменування – Покровський ІРЦ),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визначивши її юридичну адресу</w:t>
      </w:r>
      <w:r>
        <w:rPr>
          <w:rFonts w:cs="Times New Roman" w:ascii="Times New Roman" w:hAnsi="Times New Roman"/>
          <w:sz w:val="28"/>
          <w:szCs w:val="28"/>
          <w:highlight w:val="white"/>
          <w:lang w:val="uk-UA"/>
        </w:rPr>
        <w:t xml:space="preserve">: 53300, Дніпропетровська область, м. Покров, вул. </w:t>
      </w:r>
      <w:r>
        <w:rPr>
          <w:rFonts w:cs="Times New Roman CYR" w:ascii="Times New Roman CYR" w:hAnsi="Times New Roman CYR"/>
          <w:color w:val="00000A"/>
          <w:sz w:val="28"/>
          <w:szCs w:val="28"/>
          <w:lang w:val="uk-UA"/>
        </w:rPr>
        <w:t>Чайкіної Лізи, 15</w:t>
      </w:r>
      <w:r>
        <w:rPr>
          <w:rFonts w:cs="Times New Roman CYR" w:ascii="Times New Roman CYR" w:hAnsi="Times New Roman CYR"/>
          <w:color w:val="00000A"/>
          <w:spacing w:val="-1"/>
          <w:sz w:val="28"/>
          <w:szCs w:val="28"/>
          <w:lang w:val="uk-UA"/>
        </w:rPr>
        <w:t>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Затвердити Статут комунальної установи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Інклюзивно-ресурсний центр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Покровської міської ради Дніпропетровської області»,  що додається.</w:t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ab/>
        <w:t>3. Визначити уповноваженим органом управління Покровського ІРЦ – виконавчий комітет Покровської міської ради Дніпропетровської області.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>Делегувати повноваження виконавчому комітету Покровської міської ради щодо затвердження: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4.1. </w:t>
      </w:r>
      <w:r>
        <w:rPr>
          <w:rFonts w:cs="Times New Roman CYR" w:ascii="Times New Roman CYR" w:hAnsi="Times New Roman CYR"/>
          <w:bCs/>
          <w:sz w:val="28"/>
          <w:szCs w:val="28"/>
          <w:lang w:val="uk-UA"/>
        </w:rPr>
        <w:t xml:space="preserve">Порядку конкурсного добору директора комунальної установи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bCs/>
          <w:sz w:val="28"/>
          <w:szCs w:val="28"/>
          <w:lang w:val="uk-UA"/>
        </w:rPr>
        <w:t>Інклюзивно-ресурсний центр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cs="Times New Roman CYR" w:ascii="Times New Roman CYR" w:hAnsi="Times New Roman CYR"/>
          <w:bCs/>
          <w:sz w:val="28"/>
          <w:szCs w:val="28"/>
          <w:lang w:val="uk-UA"/>
        </w:rPr>
        <w:t xml:space="preserve">Покровської міської ради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Дніпропетровської області»</w:t>
      </w:r>
      <w:r>
        <w:rPr>
          <w:rFonts w:cs="Times New Roman CYR" w:ascii="Times New Roman CYR" w:hAnsi="Times New Roman CYR"/>
          <w:bCs/>
          <w:sz w:val="28"/>
          <w:szCs w:val="28"/>
          <w:lang w:val="uk-UA"/>
        </w:rPr>
        <w:t>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bCs/>
          <w:sz w:val="28"/>
          <w:szCs w:val="28"/>
          <w:lang w:val="uk-UA"/>
        </w:rPr>
        <w:t>4.2. штатного розпису комунальної установи «Інклюзивно-ресурсний центр Покровської міської ради Дніпропетровської області».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>Делегувати міському голові повноваження щодо: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5.1. призначення на конкурсній основі та звільнення з посади директора комунальної установи «Інклюзивно-ресурсний центр Покровської міської ради Дніпропетровської області»;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5.2. затвердження Порядку конкурсного добору фахівців комунальної установи «Інклюзивно-ресурсний центр Покровської міської ради Дніпропетровської області».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6. Управлінню освіти виконавчого комітету Покровської міської ради (Рубаха Г.П.) здійснити державну реєстрацію комунальної установи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Інклюзивно-ресурсний центр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Покровської міської ради Дніпропетровської області» відповідно до встановленого законодавством порядку.</w:t>
      </w:r>
    </w:p>
    <w:p>
      <w:pPr>
        <w:pStyle w:val="Normal"/>
        <w:spacing w:lineRule="auto" w:line="216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Фінансовому управлінню Покровської міської ради (Міщенко Т.В.)      вчинити дії щодо включення до мережі розпорядників та одержувачів коштів міського бюджету міста Покров комунальної установи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br/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Інклюзивно-ресурсний центр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Покровської міської ради Дніпропетровської області» та щорічно передбачати фінансування видатків на утримання комунальної установи з міського бюджету.</w:t>
      </w:r>
    </w:p>
    <w:p>
      <w:pPr>
        <w:pStyle w:val="Normal"/>
        <w:spacing w:lineRule="auto" w:line="216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8.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Координацію виконання даного рішення покласти на начальника управління освіти виконавчого комітету Покровської міської ради Рубаху Г.П.; контроль - на заступника міського голови Бондаренко Н.О. та постійні депутатські комісії міської ради з питань соціального захисту, охорони здоров’я, освіти, культури  та спорту,  у справах молоді (Гончаренко Ю.О.), з питань планування бюджету, фінансів, економічного розвитку, регуляторної політики та підприємництва (Травка В.І.).</w:t>
      </w:r>
    </w:p>
    <w:p>
      <w:pPr>
        <w:pStyle w:val="Normal"/>
        <w:spacing w:lineRule="auto" w:line="216" w:before="0" w:after="0"/>
        <w:jc w:val="both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16"/>
        <w:rPr/>
      </w:pPr>
      <w:r>
        <w:rPr>
          <w:rFonts w:ascii="Times New Roman" w:hAnsi="Times New Roman"/>
          <w:bCs/>
          <w:spacing w:val="-3"/>
          <w:sz w:val="28"/>
          <w:szCs w:val="28"/>
          <w:lang w:val="uk-UA"/>
        </w:rPr>
        <w:t xml:space="preserve">Міський голова                                                       </w:t>
        <w:tab/>
        <w:tab/>
        <w:tab/>
        <w:t>О.М. Шаповал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Normal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cs="Times New Roman CYR" w:ascii="Times New Roman CYR" w:hAnsi="Times New Roman CYR"/>
          <w:sz w:val="24"/>
          <w:szCs w:val="24"/>
          <w:lang w:val="uk-UA"/>
        </w:rPr>
        <w:t>Рубаха Г.П. 42204</w:t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04" w:before="0" w:after="0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04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04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04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04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04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ЗАТВЕРДЖЕНО </w:t>
      </w:r>
    </w:p>
    <w:p>
      <w:pPr>
        <w:pStyle w:val="Normal"/>
        <w:tabs>
          <w:tab w:val="left" w:pos="1095" w:leader="none"/>
        </w:tabs>
        <w:spacing w:lineRule="auto" w:line="204" w:before="0" w:after="0"/>
        <w:rPr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ab/>
        <w:tab/>
        <w:tab/>
        <w:tab/>
        <w:tab/>
        <w:tab/>
        <w:tab/>
        <w:tab/>
        <w:tab/>
        <w:t>Рішення 33 сесії міської ради</w:t>
      </w:r>
    </w:p>
    <w:p>
      <w:pPr>
        <w:pStyle w:val="Normal"/>
        <w:tabs>
          <w:tab w:val="left" w:pos="1095" w:leader="none"/>
        </w:tabs>
        <w:spacing w:lineRule="auto" w:line="204" w:before="0" w:after="0"/>
        <w:rPr>
          <w:rFonts w:ascii="Times New Roman" w:hAnsi="Times New Roman" w:cs="Times New Roman"/>
          <w:sz w:val="28"/>
          <w:szCs w:val="28"/>
        </w:rPr>
      </w:pPr>
      <w:bookmarkStart w:id="0" w:name="__DdeLink__912_2752000100"/>
      <w:bookmarkEnd w:id="0"/>
      <w:r>
        <w:rPr>
          <w:rFonts w:cs="Times New Roman" w:ascii="Times New Roman" w:hAnsi="Times New Roman"/>
          <w:sz w:val="26"/>
          <w:szCs w:val="26"/>
          <w:lang w:val="uk-UA"/>
        </w:rPr>
        <w:tab/>
        <w:tab/>
        <w:tab/>
        <w:tab/>
        <w:tab/>
        <w:tab/>
        <w:tab/>
        <w:tab/>
        <w:tab/>
        <w:t>7 скликання</w:t>
      </w:r>
    </w:p>
    <w:p>
      <w:pPr>
        <w:pStyle w:val="Normal"/>
        <w:tabs>
          <w:tab w:val="left" w:pos="1095" w:leader="none"/>
          <w:tab w:val="left" w:pos="5245" w:leader="none"/>
        </w:tabs>
        <w:spacing w:lineRule="auto" w:line="204" w:before="0" w:after="0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ab/>
        <w:tab/>
        <w:tab/>
        <w:tab/>
        <w:t>від  «</w:t>
      </w:r>
      <w:r>
        <w:rPr>
          <w:rFonts w:cs="Times New Roman" w:ascii="Times New Roman" w:hAnsi="Times New Roman"/>
          <w:sz w:val="26"/>
          <w:szCs w:val="26"/>
          <w:lang w:val="uk-UA"/>
        </w:rPr>
        <w:t>22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» </w:t>
      </w:r>
      <w:r>
        <w:rPr>
          <w:rFonts w:cs="Times New Roman" w:ascii="Times New Roman" w:hAnsi="Times New Roman"/>
          <w:sz w:val="26"/>
          <w:szCs w:val="26"/>
          <w:lang w:val="uk-UA"/>
        </w:rPr>
        <w:t>травня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2018 р. № </w:t>
      </w:r>
      <w:r>
        <w:rPr>
          <w:rFonts w:cs="Times New Roman" w:ascii="Times New Roman" w:hAnsi="Times New Roman"/>
          <w:sz w:val="26"/>
          <w:szCs w:val="26"/>
          <w:lang w:val="uk-UA"/>
        </w:rPr>
        <w:t>9</w:t>
      </w:r>
    </w:p>
    <w:p>
      <w:pPr>
        <w:pStyle w:val="Normal"/>
        <w:tabs>
          <w:tab w:val="left" w:pos="1095" w:leader="none"/>
          <w:tab w:val="left" w:pos="5245" w:leader="none"/>
        </w:tabs>
        <w:spacing w:lineRule="auto" w:line="204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1095" w:leader="none"/>
          <w:tab w:val="left" w:pos="5245" w:leader="none"/>
        </w:tabs>
        <w:spacing w:lineRule="auto" w:line="204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1095" w:leader="none"/>
          <w:tab w:val="left" w:pos="5245" w:leader="none"/>
        </w:tabs>
        <w:spacing w:lineRule="auto" w:line="204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04" w:before="0" w:after="0"/>
        <w:ind w:left="709" w:hanging="0"/>
        <w:jc w:val="center"/>
        <w:rPr>
          <w:rFonts w:ascii="Times New Roman CYR" w:hAnsi="Times New Roman CYR" w:cs="Times New Roman CYR"/>
          <w:b/>
          <w:b/>
          <w:sz w:val="48"/>
          <w:szCs w:val="48"/>
          <w:lang w:val="uk-UA"/>
        </w:rPr>
      </w:pPr>
      <w:r>
        <w:rPr>
          <w:rFonts w:cs="Times New Roman CYR" w:ascii="Times New Roman CYR" w:hAnsi="Times New Roman CYR"/>
          <w:b/>
          <w:sz w:val="48"/>
          <w:szCs w:val="48"/>
          <w:lang w:val="uk-UA"/>
        </w:rPr>
        <w:t>СТАТУТ</w:t>
      </w:r>
    </w:p>
    <w:p>
      <w:pPr>
        <w:pStyle w:val="Normal"/>
        <w:spacing w:lineRule="auto" w:line="204" w:before="0" w:after="0"/>
        <w:ind w:left="709" w:hanging="0"/>
        <w:jc w:val="center"/>
        <w:rPr>
          <w:rFonts w:ascii="Times New Roman CYR" w:hAnsi="Times New Roman CYR" w:cs="Times New Roman CYR"/>
          <w:b/>
          <w:b/>
          <w:sz w:val="32"/>
          <w:szCs w:val="32"/>
          <w:lang w:val="uk-UA"/>
        </w:rPr>
      </w:pPr>
      <w:r>
        <w:rPr>
          <w:rFonts w:cs="Times New Roman CYR" w:ascii="Times New Roman CYR" w:hAnsi="Times New Roman CYR"/>
          <w:b/>
          <w:sz w:val="32"/>
          <w:szCs w:val="32"/>
          <w:lang w:val="uk-UA"/>
        </w:rPr>
        <w:t xml:space="preserve">КОМУНАЛЬНОЇ УСТАНОВИ </w:t>
      </w:r>
    </w:p>
    <w:p>
      <w:pPr>
        <w:pStyle w:val="Normal"/>
        <w:spacing w:lineRule="auto" w:line="204" w:before="0" w:after="0"/>
        <w:ind w:left="709" w:hanging="0"/>
        <w:jc w:val="center"/>
        <w:rPr>
          <w:rFonts w:ascii="Times New Roman CYR" w:hAnsi="Times New Roman CYR" w:cs="Times New Roman CYR"/>
          <w:b/>
          <w:b/>
          <w:sz w:val="32"/>
          <w:szCs w:val="32"/>
          <w:lang w:val="uk-UA"/>
        </w:rPr>
      </w:pPr>
      <w:r>
        <w:rPr>
          <w:rFonts w:cs="Times New Roman CYR" w:ascii="Times New Roman CYR" w:hAnsi="Times New Roman CYR"/>
          <w:b/>
          <w:sz w:val="32"/>
          <w:szCs w:val="32"/>
          <w:lang w:val="uk-UA"/>
        </w:rPr>
        <w:t>«ІНКЛЮЗИВНО-РЕСУРСНИЙ ЦЕНТР ПОКРОВСЬКОЇ МІСЬКОЇ РАДИ ДНІПРОПЕТРОВСЬКОЇ ОБЛАСТІ»</w:t>
      </w:r>
    </w:p>
    <w:p>
      <w:pPr>
        <w:pStyle w:val="Normal"/>
        <w:spacing w:lineRule="auto" w:line="204" w:before="0" w:after="0"/>
        <w:ind w:left="709" w:hanging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</w:r>
    </w:p>
    <w:p>
      <w:pPr>
        <w:pStyle w:val="Normal"/>
        <w:spacing w:lineRule="auto" w:line="204" w:before="0" w:after="0"/>
        <w:ind w:left="709" w:hanging="0"/>
        <w:jc w:val="center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І. ЗАГАЛЬНІ ПОЛОЖЕННЯ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КОМУНАЛЬНА УСТАНОВА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ІНКЛЮЗИВНО-РЕСУРСНИЙ ЦЕНТР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Покровської міської ради Дніпропетровської області» (далі – Центр) є комунальною установою. 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Повне найменування українською мовою: КОМУНАЛЬНА УСТАНОВА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ІНКЛЮЗИВНО-РЕСУРСНИЙ ЦЕНТР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ПОКРОВСЬКОЇ МІСЬКОЇ РАДИ ДНІПРОПЕТРОВСЬКОЇ ОБЛАСТІ»;</w:t>
      </w:r>
    </w:p>
    <w:p>
      <w:pPr>
        <w:pStyle w:val="Normal"/>
        <w:spacing w:lineRule="auto" w:line="204" w:before="0" w:after="0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Скорочене найменування українською мовою: Покровський ІРЦ;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1.2</w:t>
      </w:r>
      <w:r>
        <w:rPr>
          <w:rFonts w:cs="Times New Roman" w:ascii="Times New Roman" w:hAnsi="Times New Roman"/>
          <w:color w:val="00000A"/>
          <w:sz w:val="28"/>
          <w:szCs w:val="28"/>
          <w:lang w:val="uk-UA"/>
        </w:rPr>
        <w:t xml:space="preserve">. </w:t>
      </w:r>
      <w:r>
        <w:rPr>
          <w:rFonts w:cs="Times New Roman CYR" w:ascii="Times New Roman CYR" w:hAnsi="Times New Roman CYR"/>
          <w:color w:val="00000A"/>
          <w:sz w:val="28"/>
          <w:szCs w:val="28"/>
          <w:lang w:val="uk-UA"/>
        </w:rPr>
        <w:t xml:space="preserve">Центр створений рішенням 33 сесії Покровської  міської ради 7 скликання    від “22” травня 2018   № </w:t>
      </w:r>
      <w:r>
        <w:rPr>
          <w:rFonts w:cs="Times New Roman CYR" w:ascii="Times New Roman CYR" w:hAnsi="Times New Roman CYR"/>
          <w:color w:val="00000A"/>
          <w:sz w:val="28"/>
          <w:szCs w:val="28"/>
          <w:lang w:val="uk-UA"/>
        </w:rPr>
        <w:t>9</w:t>
      </w:r>
      <w:r>
        <w:rPr>
          <w:rFonts w:cs="Times New Roman CYR" w:ascii="Times New Roman CYR" w:hAnsi="Times New Roman CYR"/>
          <w:color w:val="00000A"/>
          <w:sz w:val="28"/>
          <w:szCs w:val="28"/>
          <w:lang w:val="uk-UA"/>
        </w:rPr>
        <w:t xml:space="preserve"> 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 xml:space="preserve">1.3. </w:t>
      </w:r>
      <w:r>
        <w:rPr>
          <w:rFonts w:cs="Times New Roman CYR" w:ascii="Times New Roman CYR" w:hAnsi="Times New Roman CYR"/>
          <w:color w:val="00000A"/>
          <w:sz w:val="28"/>
          <w:szCs w:val="28"/>
          <w:lang w:val="uk-UA"/>
        </w:rPr>
        <w:t>Засновником комунальної установи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є Покровська міська рада (далі - Засновник), а уповноваженим ним органом – виконавчий комітет Покровської міської ради.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Засновник або уповноважений ним орган здійснює фінансування комунальної установи,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1.4. 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>Центр у своїй діяльності керується Конституцією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України, Конвенцією про права осіб з інвалідністю, Законами України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 освіту</w:t>
      </w:r>
      <w:r>
        <w:rPr>
          <w:rFonts w:cs="Times New Roman" w:ascii="Times New Roman" w:hAnsi="Times New Roman"/>
          <w:sz w:val="28"/>
          <w:szCs w:val="28"/>
        </w:rPr>
        <w:t>», 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 загальну середню освіту</w:t>
      </w:r>
      <w:r>
        <w:rPr>
          <w:rFonts w:cs="Times New Roman" w:ascii="Times New Roman" w:hAnsi="Times New Roman"/>
          <w:sz w:val="28"/>
          <w:szCs w:val="28"/>
        </w:rPr>
        <w:t>», 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 дошкільну освіту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Положенням про інклюзивно-ресурсний центр, а також актами уповноваженого органу управління та іншими нормативно-правовими актами і цим Статутом. 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1.5. 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Юридична адреса Центру: </w:t>
      </w:r>
      <w:r>
        <w:rPr>
          <w:rFonts w:cs="Times New Roman CYR" w:ascii="Times New Roman CYR" w:hAnsi="Times New Roman CYR"/>
          <w:spacing w:val="-1"/>
          <w:sz w:val="28"/>
          <w:szCs w:val="28"/>
          <w:lang w:val="uk-UA"/>
        </w:rPr>
        <w:t xml:space="preserve">53300, Дніпропетровська область, </w:t>
      </w:r>
      <w:r>
        <w:rPr>
          <w:rFonts w:cs="Times New Roman CYR" w:ascii="Times New Roman CYR" w:hAnsi="Times New Roman CYR"/>
          <w:color w:val="00000A"/>
          <w:spacing w:val="-1"/>
          <w:sz w:val="28"/>
          <w:szCs w:val="28"/>
          <w:lang w:val="uk-UA"/>
        </w:rPr>
        <w:t>м.</w:t>
      </w:r>
      <w:r>
        <w:rPr>
          <w:rFonts w:cs="Times New Roman CYR" w:ascii="Times New Roman CYR" w:hAnsi="Times New Roman CYR"/>
          <w:spacing w:val="-1"/>
          <w:sz w:val="28"/>
          <w:szCs w:val="28"/>
          <w:lang w:val="uk-UA"/>
        </w:rPr>
        <w:t xml:space="preserve"> Покров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 вулиця </w:t>
      </w:r>
      <w:r>
        <w:rPr>
          <w:rFonts w:cs="Times New Roman CYR" w:ascii="Times New Roman CYR" w:hAnsi="Times New Roman CYR"/>
          <w:color w:val="00000A"/>
          <w:sz w:val="28"/>
          <w:szCs w:val="28"/>
          <w:lang w:val="uk-UA"/>
        </w:rPr>
        <w:t>Чайкіної Лізи, 15</w:t>
      </w:r>
      <w:r>
        <w:rPr>
          <w:rFonts w:cs="Times New Roman CYR" w:ascii="Times New Roman CYR" w:hAnsi="Times New Roman CYR"/>
          <w:color w:val="00000A"/>
          <w:spacing w:val="-1"/>
          <w:sz w:val="28"/>
          <w:szCs w:val="28"/>
          <w:lang w:val="uk-UA"/>
        </w:rPr>
        <w:t>.</w:t>
      </w:r>
    </w:p>
    <w:p>
      <w:pPr>
        <w:pStyle w:val="Normal"/>
        <w:tabs>
          <w:tab w:val="left" w:pos="709" w:leader="none"/>
        </w:tabs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1.6.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Центр є юридичною особою, має печатку і штамп, бланк із своїм найменуванням, самостійний баланс, реєстраційні рахунки в органах Державного казначейства. </w:t>
      </w:r>
    </w:p>
    <w:p>
      <w:pPr>
        <w:pStyle w:val="Normal"/>
        <w:tabs>
          <w:tab w:val="left" w:pos="800" w:leader="none"/>
        </w:tabs>
        <w:spacing w:lineRule="auto" w:line="204" w:before="0" w:after="0"/>
        <w:ind w:firstLine="69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1.7.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Центр є неприбутковою установою та не має на меті отримання доходів. </w:t>
      </w:r>
    </w:p>
    <w:p>
      <w:pPr>
        <w:pStyle w:val="Normal"/>
        <w:tabs>
          <w:tab w:val="left" w:pos="800" w:leader="none"/>
        </w:tabs>
        <w:spacing w:lineRule="auto" w:line="204" w:before="0" w:after="0"/>
        <w:ind w:firstLine="69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Доходи (прибутки) Центру використовуються виключно для фінансування видатків на утримання Центру, реалізації мети (цілей, завдань) та напрямів діяльності, визначених його установчими документами.</w:t>
      </w:r>
    </w:p>
    <w:p>
      <w:pPr>
        <w:pStyle w:val="Normal"/>
        <w:numPr>
          <w:ilvl w:val="0"/>
          <w:numId w:val="1"/>
        </w:numPr>
        <w:spacing w:lineRule="auto" w:line="204" w:before="0" w:after="0"/>
        <w:jc w:val="both"/>
        <w:rPr>
          <w:rFonts w:ascii="Times New Roman CYR" w:hAnsi="Times New Roman CYR" w:cs="Times New Roman CYR"/>
          <w:spacing w:val="-1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pacing w:val="-1"/>
          <w:sz w:val="28"/>
          <w:szCs w:val="28"/>
          <w:lang w:val="uk-UA"/>
        </w:rPr>
        <w:t>Центр надає послуги дітям з особливими освітніми потребами, які навчаються в закладах освіти Покровської міської ради, за умови подання відповідних документів.</w:t>
      </w:r>
    </w:p>
    <w:p>
      <w:pPr>
        <w:pStyle w:val="Normal"/>
        <w:numPr>
          <w:ilvl w:val="0"/>
          <w:numId w:val="1"/>
        </w:numPr>
        <w:spacing w:lineRule="auto" w:line="204" w:before="0" w:after="0"/>
        <w:jc w:val="both"/>
        <w:rPr/>
      </w:pPr>
      <w:r>
        <w:rPr>
          <w:rFonts w:cs="Times New Roman CYR" w:ascii="Times New Roman CYR" w:hAnsi="Times New Roman CYR"/>
          <w:spacing w:val="-1"/>
          <w:sz w:val="28"/>
          <w:szCs w:val="28"/>
          <w:lang w:val="uk-UA"/>
        </w:rPr>
        <w:t xml:space="preserve">У разі обслуговування дітей з особливими освітніми потребами з інших адміністративно-територіальних одиниць або об’єднаних територіальних громад центр не пізніше 15 числа наступного місяця з дня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звернення за допомогою чи супроводженням інформує про них Засновника та уповноважений орган.</w:t>
      </w:r>
    </w:p>
    <w:p>
      <w:pPr>
        <w:pStyle w:val="Normal"/>
        <w:numPr>
          <w:ilvl w:val="0"/>
          <w:numId w:val="0"/>
        </w:numPr>
        <w:spacing w:lineRule="auto" w:line="204" w:before="0" w:after="0"/>
        <w:ind w:left="0" w:hanging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</w:r>
    </w:p>
    <w:p>
      <w:pPr>
        <w:pStyle w:val="Normal"/>
        <w:spacing w:lineRule="auto" w:line="204" w:before="0" w:after="0"/>
        <w:ind w:firstLine="709"/>
        <w:jc w:val="center"/>
        <w:rPr>
          <w:rFonts w:ascii="Times New Roman CYR" w:hAnsi="Times New Roman CYR" w:cs="Times New Roman CYR"/>
          <w:spacing w:val="-1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pacing w:val="-1"/>
          <w:sz w:val="28"/>
          <w:szCs w:val="28"/>
          <w:lang w:val="uk-UA"/>
        </w:rPr>
        <w:t>ІІ. МЕТА ТА ПРЕДМЕТ ДІЯЛЬНОСТІ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2.1.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Центр створений з метою забезпечення права дітей з особливими освітніми потребами від 2 до 18 років на здобуття дошкільної та загальної середньої освіти, в тому числі у професійно-технічних навчальних закладах, шляхом проведення комплексної психолого-педагогічної оцінки розвитку дитини з особливими освітніми потребами, надання їм психолого-педагогічної допомоги та забезпечення системного кваліфікованого супроводження. 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2.2.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Відповідно до поставленої мети, предметом діяльності Центру є: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2.2.1.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Проведення комплексної оцінки з метою визначення особливих освітніх потреб дитини, в тому числі коефіцієнта її інтелекту, розроблення рекомендацій щодо програми навчання, особливостей організації психолого-педагогічної допомоги відповідно до потенційних можливостей психофізичного розвитку дитини;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2.2.2.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Надання психолого-педагогічної допомоги дітям з особливими освітніми потребами, які навчаються у дошкільних та загальноосвітніх навчальних закладах (не відвідують навчальні заклади), здобувають повну загальну середню освіту у професійно-технічних навчальних закладах та не отримують відповідної допомоги;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2.2.3.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Ведення реєстру дітей, які пройшли комплексну оцінку і перебувають на обліку в центрі, за згодою батьків (одного з батьків) або законних представників на обробку персональних даних неповнолітньої дитини;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2.2.4.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Ведення реєстру навчальних закладів, реабілітаційних установ системи охорони здоров’я, соціального захисту та громадських об’єднань, а також реєстру фахівців, які надають психолого-педагогічну допомогу дітям з особливими освітніми потребами, у тому числі фахівців дошкільних навчальних закладів (ясел-садків) компенсуючого типу, спеціальних загальноосвітніх шкіл, навчально-реабілітаційних центрів, громадських об’єднань, за згодою фахівців, які надають психолого-педагогічну допомогу дітям з особливими освітніми потребами;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2.2.5.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Надання консультацій та взаємодія з педагогічними працівниками дошкільних, загальноосвітніх та професійно-технічних навчальних закладів з питань організації інклюзивного навчання;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2.2.6.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Надання методичної допомоги педагогічним працівникам дошкільних, загальноосвітніх та професійно-технічних навчальних закладів, батькам (одному з батьків) або законним представникам дітей з особливими освітніми потребами щодо особливостей організації надання психолого-педагогічної допомоги таким дітям;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2.2.7.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Взаємодія з педагогічними працівниками дошкільних, загальноосвітніх та професійно-технічних навчальних закладів щодо виконання рекомендацій, зазначених у висновку центру, проведення оцінки розвитку дитини з особливими освітніми потребами;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2.2.8.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Надання консультацій батькам (одному з батьків) або законним представникам дітей з особливими освітніми потребами стосовно мережі дошкільних, загальноосвітніх та професійно-технічних навчальних закладів для здобуття повної загальної середньої освіти, наявних освітніх, медичних, соціальних ресурсів для надання допомоги  таким дітям;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2.2.9.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Надання консультативно-психологічної допомоги батькам (одному з батьків) або законним представникам дітей з особливими освітніми потребами у формуванні позитивної мотивації щодо розвитку таких дітей;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2.2.10.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Провадження інформаційно-просвітницької діяльності шляхом проведення конференцій, семінарів, засідань за круглим столом, тренінгів, майстер-класів з питань організації надання психолого-педагогічної допомоги дітям з особливими освітніми потребами;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2.2.11.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Взаємодія з місцевими органами виконавчої влади, органами місцевого самоврядування, навчальними закладами, закладами охорони здоров’я, закладами соціального захисту, службами у справах дітей, громадськими об’єднаннями щодо виявлення та надання своєчасної психолого-педагогічної допомоги дітям з особливими освітніми потребами починаючи з раннього віку в разі потреби із залученням відповідних спеціалістів; підготовка звітної інформації про результати діяльності центру для засновника, відповідного структурного підрозділу з питань діяльності центру, а також аналітичної інформації для відповідного центру.</w:t>
      </w:r>
    </w:p>
    <w:p>
      <w:pPr>
        <w:pStyle w:val="Normal"/>
        <w:tabs>
          <w:tab w:val="left" w:pos="0" w:leader="none"/>
          <w:tab w:val="left" w:pos="709" w:leader="none"/>
        </w:tabs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2.2.12.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Інші функції, що випливають з покладених на Центр завдань.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2.3.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 провадить діяльність з урахуванням таких принципів, як повага та сприйняття індивідуальних особливостей дітей, дотримання найкращих інтересів дитини, недопущення дискримінації та порушення прав дитини, конфіденційність, доступність освітніх послуг з раннього віку, міжвідомча співпраця.</w:t>
      </w:r>
    </w:p>
    <w:p>
      <w:pPr>
        <w:pStyle w:val="Normal"/>
        <w:spacing w:lineRule="auto" w:line="204" w:before="0" w:after="0"/>
        <w:ind w:firstLine="709"/>
        <w:jc w:val="both"/>
        <w:rPr>
          <w:rFonts w:ascii="Calibri" w:hAnsi="Calibri"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04" w:before="0" w:after="0"/>
        <w:jc w:val="center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ІІІ. ПРАВОВИЙ СТАТУС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3.1.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Центр є юридичною особою публічного права. 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 користується закріпленим за ним комунальним майном на праві оперативного управління.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3.3. 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Для здійснення діяльності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3.4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Засновник та/або уповноважений орган управління не відповідають за зобов'язаннями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у, а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 не відповідає за зобов'язаннями Засновника та уповноваженого ним органу управління.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3.5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Центр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має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право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укладати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угоди,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набувати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майнові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та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особисті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немайнові права, нести обов’язки,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бути особою, яка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бере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участь у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справі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що розглядається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судах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України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</w:r>
    </w:p>
    <w:p>
      <w:pPr>
        <w:pStyle w:val="Normal"/>
        <w:tabs>
          <w:tab w:val="left" w:pos="2805" w:leader="none"/>
          <w:tab w:val="center" w:pos="4819" w:leader="none"/>
        </w:tabs>
        <w:spacing w:lineRule="auto" w:line="204" w:before="0" w:after="0"/>
        <w:jc w:val="center"/>
        <w:rPr/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pacing w:val="-1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spacing w:val="-1"/>
          <w:sz w:val="28"/>
          <w:szCs w:val="28"/>
          <w:lang w:val="uk-UA"/>
        </w:rPr>
        <w:t>ПРАВА ТА ОБОВ’ЯЗКИ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Центр має право: 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.1.1.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Центр завдань;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.1.2.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.1.3.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здійснювати співробітництво з іноземними організаціями відповідно до законодавства;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.1.4.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залучати підприємства, установи та організації для реалізації своїх статутних завдань у визначеному законодавством порядку;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.1.5.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здійснювати інші права, що не суперечать чинному законодавству; 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>.1.6.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здійснювати оперативну діяльність по матеріально-технічному забезпеченню своєї роботи.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 метою якісного виконання покладених завдань центр зобов’язаний: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4.2.1.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у разі виявлення складних життєвих обставин та/або ризику для життя і здоров’я дитини невідкладно інформувати службу у справах дітей за місцем проживання дитини, територіальний підрозділ Національної поліції;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.2.2.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вносити пропозиції Засновнику, уповноваженому органу управління щодо удосконалення діяльності Центру, розвитку послуг для дітей з особливими освітніми потребами;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4.2.3.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залучати у разі потреби додаткових фахівців, у тому числі медичних працівників, працівників соціальних служб, фахівців інших центрів, працівників закладів дошкільної освіти (ясел-садків) компенсуючого типу, спеціальних закладів загальної середньої освіти (шкіл-інтернатів), навчально-реабілітаційних центрів, для проведення комплексної оцінки;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.2.4.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створювати належні умови для високопродуктивної праці, забезпечувати додержання законодавства про працю, правил та норм охорони праці, техніки безпеки, соціального страхування. </w:t>
      </w:r>
    </w:p>
    <w:p>
      <w:pPr>
        <w:pStyle w:val="Normal"/>
        <w:spacing w:lineRule="auto" w:line="204" w:before="0" w:after="0"/>
        <w:ind w:firstLine="709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04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УПРАВЛІННЯ ЦЕНТРОМ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Управління Центром здійснюється відповідно до цього Статуту та діючого законодавства.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Засновник: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5.2.1. приймає рішення про створення, реорганізацію та ліквідацію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5.2.2. забезпечує створення матеріально-технічних умов, необхідних для функціонування Центру та організації інклюзивної освіти;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5.3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>Уповноважений орган управління Центром – виконавчий комітет Покровської міської ради: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5.3.1. затверджує Порядок конкурсного добору директора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5.3.2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затверджує та змінює штатний розпис, графік роботи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5.3.3. заслуховує звіт про діяльність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5.4. Міський голова: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5.4.1.організовує та проводить конкурси на зайняття посади директора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5.4.2. за результатами конкурсу призначає на посаду директора Центру та звільняє з посади з дотриманням вимог чинного законодавства; 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5.4.3. затверджує Порядок конкурсного добору фахівців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5.5.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Управління освіти Покровської міської ради: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5.5.1.проводить моніторинг виконання рекомендацій центру підпорядкованими йому закладами освіти;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5.5.2. бере участь у проведенні конкурсів на заняття посад фахівців Центру;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5.5.3. організовує у підпорядкованих йому закладах освіти апробацію навчально-методичних посібників, програм та технічних засобів, які використовуються (рекомендуються) Центром для організації інклюзивної освіти;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5.5.4. проводить соціологічні опитування батьків або законних представників дітей з особливими освітніми потребами та педагогічних працівників з питань інклюзивного навчання.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5.6.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 Поточне керівництво діяльністю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Центру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 здійснює директор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, який призначається на посаду строком на три роки на конкурсній основі та звільняється з посади міським головою з дотриманням вимог чинного законодавства. 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На посаду директора центру призначаються педагогічні працівники, які мають вищу освіту не нижче ступеня магістра або освітньо-кваліфікаційного рівня спеціаліста за спеціальністю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Спеціальна освіта</w:t>
      </w:r>
      <w:r>
        <w:rPr>
          <w:rFonts w:cs="Times New Roman" w:ascii="Times New Roman" w:hAnsi="Times New Roman"/>
          <w:sz w:val="28"/>
          <w:szCs w:val="28"/>
        </w:rPr>
        <w:t>», 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Корекційна освіта</w:t>
      </w:r>
      <w:r>
        <w:rPr>
          <w:rFonts w:cs="Times New Roman" w:ascii="Times New Roman" w:hAnsi="Times New Roman"/>
          <w:sz w:val="28"/>
          <w:szCs w:val="28"/>
        </w:rPr>
        <w:t>», 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Дефектологія</w:t>
      </w:r>
      <w:r>
        <w:rPr>
          <w:rFonts w:cs="Times New Roman" w:ascii="Times New Roman" w:hAnsi="Times New Roman"/>
          <w:sz w:val="28"/>
          <w:szCs w:val="28"/>
        </w:rPr>
        <w:t>», 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Психологія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та стаж роботи не менше п’яти років за фахом.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Строк найму, права, обов’язки і відповідальність 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>директора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, умови його матеріального забезпечення, інші умови найму визначаються контрактом.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5.7. Директор Центру: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5.7.1. залучає необхідних фахівців для надання психолого-педагогічної допомоги шляхом укладення цивільно-правових угод відповідно до потреб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5.7.2. розробляє Положення про Центр та дає на погодження міському голові;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5.7.3.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п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ланує та організовує роботу Центру, видає відповідно до компетенції накази, контролює їх виконання, розробляє та затверджує посадові інструкції фахівців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5.7.4. подає на затвердження власнику проекти змін до Статуту;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5.7.5.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призначає на посади фахівців Центру на конкурсній основі та звільняє їх з посад відповідно до законодавства, затверджує їх посадові інструкції;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5.7.6. створює належні умови для продуктивної праці фахівців Центру, підвищення їх фахового і кваліфікаційного рівня, впровадження сучасних методик проведення психолого-педагогічної оцінки, новітніх технологій надання психолого-педагогічної допомоги дітям з особливими освітніми потребами;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5.7.7. надає міському голові та/або уповноваженому органу управління обґрунтовані пропозиції щодо чисельності та фахового складу працівників Центру;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5.7.8. виступає від імені  уповноваженого органу управління при укладанні колективного договору;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5.7.9. розпоряджається за погодженням із Засновником в установленому порядку майном центру та його коштами, затверджує кошторис, укладає цивільно-правові угоди, забезпечує ефективність використання фінансових та матеріальних ресурсів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5.7.10.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забезпечує охорону праці, дотримання законності у діяльності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5.7.11.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представляє Центр у відносинах з державними органами, органами місцевого самоврядування, підприємствами, установами та організаціями;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5.7.12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подає засновнику річний звіт про діяльність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5.7.13.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вирішує інші питання діяльності Центру у відповідності із законодавством.</w:t>
      </w:r>
    </w:p>
    <w:p>
      <w:pPr>
        <w:pStyle w:val="Normal"/>
        <w:spacing w:lineRule="auto" w:line="204" w:before="0" w:after="0"/>
        <w:ind w:firstLine="709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04" w:before="0" w:after="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КАДРОВЕ ЗАБЕЗПЕЧЕННЯ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Діяльність Центру забезпечують педагогічні працівники, які мають вищу освіту за спеціальністю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Спеціальна освіта</w:t>
      </w:r>
      <w:r>
        <w:rPr>
          <w:rFonts w:cs="Times New Roman" w:ascii="Times New Roman" w:hAnsi="Times New Roman"/>
          <w:sz w:val="28"/>
          <w:szCs w:val="28"/>
          <w:lang w:val="uk-UA"/>
        </w:rPr>
        <w:t>», 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Корекційна освіта</w:t>
      </w:r>
      <w:r>
        <w:rPr>
          <w:rFonts w:cs="Times New Roman" w:ascii="Times New Roman" w:hAnsi="Times New Roman"/>
          <w:sz w:val="28"/>
          <w:szCs w:val="28"/>
          <w:lang w:val="uk-UA"/>
        </w:rPr>
        <w:t>», 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Дефектологія</w:t>
      </w:r>
      <w:r>
        <w:rPr>
          <w:rFonts w:cs="Times New Roman" w:ascii="Times New Roman" w:hAnsi="Times New Roman"/>
          <w:sz w:val="28"/>
          <w:szCs w:val="28"/>
          <w:lang w:val="uk-UA"/>
        </w:rPr>
        <w:t>», 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Психологія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»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за спеціалізацією логопеда, сурдопедагога, олігофренопедагога, тифлопедагога, а також практичні психологи, вчителі лікувальної фізкультури, медична сестра та бухгалтер.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6.3.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Призначення на посади педагогічних  працівників Центру здійснюється на конкурсній основі відповідно до Порядку конкурсного добору фахівців комунальної установи «Інклюзивно-ресурсний центр Покровської міської ради Дніпропетровської області».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6.4. Обов’язки фахівців Центру визначаються відповідно до законодавства та посадових інструкцій.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6.5.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Посади директора та фахівців Центру прирівнюються до посад педагогічних працівників спеціальних загальноосвітніх шкіл (шкіл-інтернатів) згідно з переліком педагогічних посад.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6.6.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Гранична чисельність фахівців Центру становить 12 осіб. У разі потреби Центр може залучати додаткових фахівців шляхом укладення </w:t>
        <w:br/>
        <w:t>цивільно-правових угод відповідно до потреб з оплатою за фактично відпрацьований час.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6.7.  Кількісний склад фахівців Центру визначається штатним розписом, який враховує територіальні особливості, кількість дітей з особливими освітніми потребами тощо.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04" w:before="0" w:after="0"/>
        <w:ind w:firstLine="709"/>
        <w:jc w:val="center"/>
        <w:rPr/>
      </w:pPr>
      <w:r>
        <w:rPr>
          <w:rFonts w:cs="Times New Roman CYR" w:ascii="Times New Roman CYR" w:hAnsi="Times New Roman CYR"/>
          <w:sz w:val="28"/>
          <w:szCs w:val="28"/>
          <w:lang w:val="en-US"/>
        </w:rPr>
        <w:t>V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ІІ. ФІНАНСОВО–ГОСПОДАРСЬКА ДІЯЛЬНІСТЬ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7.1.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Матеріально-технічна база Центру включає будівлі, споруди, приміщення, землю, комунікації, обладнання, транспортні засоби, інші матеріальні цінності, вартість яких відображена у балансі.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Майно, закріплене за Центром, належить йому на праві оперативного управління.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.3.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Фінансово-господарська діяльність Центру провадиться відповідно до бюджетного законодавства, законодавства про освіту та інших нормативно-правових актів.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7.4.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Джерелами фінансування Центру є державні кошти, що надходять у вигляді освітньої субвенції, кошти Засновника, благодійні внески юридичних та фізичних осіб, інші джерела, не заборонені законодавством.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7.5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 самостійно здійснює оперативний, бухгалтерський облік, веде статистичну, бухгалтерську та іншу звітність і подає її органам, уповноваженим здійснювати контроль за відповідними напрямами діяльності Центру у визначеному законодавством порядку.</w:t>
      </w:r>
    </w:p>
    <w:p>
      <w:pPr>
        <w:pStyle w:val="Normal"/>
        <w:tabs>
          <w:tab w:val="left" w:pos="1411" w:leader="none"/>
        </w:tabs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7.</w:t>
      </w: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Керівництво Центру несе відповідальність перед Засновником та уповноваженим органом управління за достовірність та своєчасність подання фінансової, статистичної та іншої звітності.</w:t>
      </w:r>
    </w:p>
    <w:p>
      <w:pPr>
        <w:pStyle w:val="Normal"/>
        <w:spacing w:lineRule="auto" w:line="204" w:before="0" w:after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04" w:before="0" w:after="0"/>
        <w:ind w:firstLine="709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ІІ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>ПОВНОВАЖЕННЯ ТРУДОВОГО КОЛЕКТИВУ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Трудовий колектив Центру складається з усіх громадян,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із Центром.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Трудові та соціальні відносини трудового колективу з адміністрацією Центру, Засновником та уповноваженим органом управління регулюються колективним договором. 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.3.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Право укладання колективного договору від імені уповноваженого органу управління  надається директору Центру. Сторони колективного договору звітують на загальних зборах колективу не менш ніж один раз на рік.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8.4.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Питання щодо поліпшення умов праці, життя і здоров'я, гарантії обов'язкового медичного страхування працівників Центру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8.5.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Оплата праці працівників Центру здійснюється у першочерговому порядку. Усі інші платежі здійснюються Центром після виконання зобов'язань щодо оплати праці. 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8.6.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Працівники Центру провадять свою діяльність відповідно до Статуту, колективного договору та посадових інструкцій згідно з законодавством.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04" w:before="0" w:after="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ПРИПИНЕННЯ ЦЕНТРУ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9.1.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Діяльність Центру припиняється в результаті його реорганізації (злиття, приєднання, поділу, перетворення) або ліквідації. Рішення про реорганізацію або ліквідацію центру приймається Засновником. Припинення діяльності Центру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Під час реорганізації Центру його права та обов’язки переходять до правонаступника, що визначається Засновником.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.3.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 вважається реорганізованим (ліквідованим) з дня внесення до Єдиного державного реєстру юридичних осіб, фізичних осіб – підприємців та громадських формувань відповідного запису в установленому порядку.</w:t>
      </w:r>
    </w:p>
    <w:p>
      <w:pPr>
        <w:pStyle w:val="Normal"/>
        <w:spacing w:lineRule="auto" w:line="204" w:before="0" w:after="0"/>
        <w:ind w:firstLine="709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204" w:before="0" w:after="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ВНЕСЕННЯ ЗМІН ТА ДОПОВНЕНЬ ДО СТАТУТУ</w:t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04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порядку.</w:t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ab/>
        <w:t>А.І.Пастух</w:t>
      </w:r>
    </w:p>
    <w:sectPr>
      <w:type w:val="nextPage"/>
      <w:pgSz w:w="12240" w:h="15840"/>
      <w:pgMar w:left="1701" w:right="567" w:header="0" w:top="750" w:footer="0" w:bottom="67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3715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qFormat/>
    <w:rsid w:val="0075242c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75242c"/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ListLabel1" w:customStyle="1">
    <w:name w:val="ListLabel 1"/>
    <w:qFormat/>
    <w:rsid w:val="00ae24ed"/>
    <w:rPr>
      <w:rFonts w:ascii="Times New Roman CYR" w:hAnsi="Times New Roman CYR" w:cs="Symbol"/>
      <w:sz w:val="28"/>
    </w:rPr>
  </w:style>
  <w:style w:type="character" w:styleId="ListLabel2" w:customStyle="1">
    <w:name w:val="ListLabel 2"/>
    <w:qFormat/>
    <w:rsid w:val="00ae24ed"/>
    <w:rPr>
      <w:rFonts w:ascii="Times New Roman CYR" w:hAnsi="Times New Roman CYR" w:cs="Symbol"/>
      <w:sz w:val="28"/>
    </w:rPr>
  </w:style>
  <w:style w:type="character" w:styleId="Style13" w:customStyle="1">
    <w:name w:val="Текст выноски Знак"/>
    <w:basedOn w:val="DefaultParagraphFont"/>
    <w:link w:val="a8"/>
    <w:uiPriority w:val="99"/>
    <w:semiHidden/>
    <w:qFormat/>
    <w:rsid w:val="00f2482d"/>
    <w:rPr>
      <w:rFonts w:ascii="Tahoma" w:hAnsi="Tahoma" w:cs="Tahoma"/>
      <w:color w:val="00000A"/>
      <w:sz w:val="16"/>
      <w:szCs w:val="16"/>
    </w:rPr>
  </w:style>
  <w:style w:type="character" w:styleId="ListLabel3">
    <w:name w:val="ListLabel 3"/>
    <w:qFormat/>
    <w:rPr>
      <w:rFonts w:ascii="Times New Roman CYR" w:hAnsi="Times New Roman CYR" w:cs="Symbol"/>
      <w:sz w:val="28"/>
    </w:rPr>
  </w:style>
  <w:style w:type="character" w:styleId="ListLabel4">
    <w:name w:val="ListLabel 4"/>
    <w:qFormat/>
    <w:rPr>
      <w:rFonts w:ascii="Times New Roman CYR" w:hAnsi="Times New Roman CYR" w:cs="Symbol"/>
      <w:sz w:val="28"/>
    </w:rPr>
  </w:style>
  <w:style w:type="character" w:styleId="ListLabel5">
    <w:name w:val="ListLabel 5"/>
    <w:qFormat/>
    <w:rPr>
      <w:rFonts w:ascii="Times New Roman CYR" w:hAnsi="Times New Roman CYR" w:cs="Symbol"/>
      <w:sz w:val="28"/>
    </w:rPr>
  </w:style>
  <w:style w:type="character" w:styleId="ListLabel6">
    <w:name w:val="ListLabel 6"/>
    <w:qFormat/>
    <w:rPr>
      <w:rFonts w:ascii="Times New Roman CYR" w:hAnsi="Times New Roman CYR" w:cs="Symbol"/>
      <w:sz w:val="28"/>
    </w:rPr>
  </w:style>
  <w:style w:type="paragraph" w:styleId="Style14" w:customStyle="1">
    <w:name w:val="Заголовок"/>
    <w:basedOn w:val="Normal"/>
    <w:next w:val="Style15"/>
    <w:qFormat/>
    <w:rsid w:val="00ae24e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ae24ed"/>
    <w:pPr>
      <w:spacing w:lineRule="auto" w:line="288" w:before="0" w:after="140"/>
    </w:pPr>
    <w:rPr/>
  </w:style>
  <w:style w:type="paragraph" w:styleId="Style16">
    <w:name w:val="List"/>
    <w:basedOn w:val="Style15"/>
    <w:rsid w:val="00ae24ed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rsid w:val="00ae24ed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5242c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ru-RU"/>
    </w:rPr>
  </w:style>
  <w:style w:type="paragraph" w:styleId="1" w:customStyle="1">
    <w:name w:val="Название объекта1"/>
    <w:basedOn w:val="Normal"/>
    <w:qFormat/>
    <w:rsid w:val="00d4026b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zh-CN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f248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77CB3-D725-4D92-AD95-D6093110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LibreOffice/5.4.4.2$Windows_x86 LibreOffice_project/2524958677847fb3bb44820e40380acbe820f960</Application>
  <Pages>9</Pages>
  <Words>2527</Words>
  <Characters>18966</Characters>
  <CharactersWithSpaces>21565</CharactersWithSpaces>
  <Paragraphs>145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2018-05-18T09:02:00Z</dcterms:created>
  <dc:creator>U1</dc:creator>
  <dc:description/>
  <dc:language>uk-UA</dc:language>
  <cp:lastModifiedBy/>
  <cp:lastPrinted>2018-05-18T15:56:57Z</cp:lastPrinted>
  <dcterms:modified xsi:type="dcterms:W3CDTF">2018-05-22T15:50:09Z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