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13C8" w:rsidRDefault="00F313C8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F313C8" w:rsidRDefault="00F313C8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F313C8" w:rsidRDefault="000F0ACF">
      <w:pPr>
        <w:pStyle w:val="a4"/>
        <w:spacing w:after="0"/>
        <w:jc w:val="center"/>
        <w:rPr>
          <w:lang w:val="x-none" w:eastAsia="x-non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1D479"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F313C8" w:rsidRDefault="001940B1">
      <w:pPr>
        <w:pStyle w:val="a4"/>
        <w:spacing w:after="0"/>
        <w:jc w:val="center"/>
      </w:pPr>
      <w:r>
        <w:rPr>
          <w:b/>
          <w:sz w:val="28"/>
          <w:szCs w:val="28"/>
          <w:lang w:val="uk-UA"/>
        </w:rPr>
        <w:t xml:space="preserve">ПРОЕКТ   </w:t>
      </w:r>
      <w:r w:rsidR="00F313C8">
        <w:rPr>
          <w:b/>
          <w:sz w:val="28"/>
          <w:szCs w:val="28"/>
          <w:lang w:val="uk-UA"/>
        </w:rPr>
        <w:t>РІШЕННЯ</w:t>
      </w:r>
    </w:p>
    <w:p w:rsidR="00F313C8" w:rsidRDefault="00F313C8">
      <w:pPr>
        <w:pStyle w:val="BodyText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       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 xml:space="preserve">                            № ___________</w:t>
      </w:r>
    </w:p>
    <w:p w:rsidR="00563CF6" w:rsidRDefault="00563CF6">
      <w:pPr>
        <w:pStyle w:val="BodyText2"/>
        <w:ind w:firstLine="0"/>
        <w:jc w:val="left"/>
        <w:rPr>
          <w:sz w:val="28"/>
          <w:szCs w:val="28"/>
        </w:rPr>
      </w:pPr>
    </w:p>
    <w:p w:rsidR="00563CF6" w:rsidRPr="00563CF6" w:rsidRDefault="001940B1" w:rsidP="00563CF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(_____</w:t>
      </w:r>
      <w:r w:rsidR="00563CF6" w:rsidRPr="00563CF6">
        <w:rPr>
          <w:rFonts w:ascii="Times New Roman" w:hAnsi="Times New Roman"/>
          <w:sz w:val="28"/>
          <w:szCs w:val="28"/>
        </w:rPr>
        <w:t xml:space="preserve"> сесія  7 скликання)</w:t>
      </w:r>
    </w:p>
    <w:p w:rsidR="00563CF6" w:rsidRPr="00563CF6" w:rsidRDefault="00563CF6" w:rsidP="00563CF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3CF6" w:rsidRDefault="00563CF6" w:rsidP="00563CF6">
      <w:pPr>
        <w:pStyle w:val="a7"/>
        <w:rPr>
          <w:rFonts w:ascii="Times New Roman" w:hAnsi="Times New Roman"/>
          <w:sz w:val="28"/>
          <w:szCs w:val="28"/>
        </w:rPr>
      </w:pPr>
    </w:p>
    <w:p w:rsidR="00563CF6" w:rsidRDefault="00563CF6" w:rsidP="00563CF6">
      <w:pPr>
        <w:pStyle w:val="a7"/>
        <w:rPr>
          <w:rFonts w:ascii="Times New Roman" w:hAnsi="Times New Roman"/>
          <w:sz w:val="28"/>
          <w:szCs w:val="28"/>
        </w:rPr>
      </w:pPr>
      <w:r w:rsidRPr="00563CF6">
        <w:rPr>
          <w:rFonts w:ascii="Times New Roman" w:hAnsi="Times New Roman"/>
          <w:sz w:val="28"/>
          <w:szCs w:val="28"/>
        </w:rPr>
        <w:t xml:space="preserve">Про внесення змін до програми </w:t>
      </w:r>
    </w:p>
    <w:p w:rsidR="00563CF6" w:rsidRDefault="00563CF6" w:rsidP="00563CF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63CF6">
        <w:rPr>
          <w:rFonts w:ascii="Times New Roman" w:hAnsi="Times New Roman"/>
          <w:sz w:val="28"/>
          <w:szCs w:val="28"/>
        </w:rPr>
        <w:t xml:space="preserve">Регіональна цільова соціальна програма </w:t>
      </w:r>
    </w:p>
    <w:p w:rsidR="00563CF6" w:rsidRDefault="00563CF6" w:rsidP="00563CF6">
      <w:pPr>
        <w:pStyle w:val="a7"/>
        <w:rPr>
          <w:rFonts w:ascii="Times New Roman" w:hAnsi="Times New Roman"/>
          <w:sz w:val="28"/>
          <w:szCs w:val="28"/>
        </w:rPr>
      </w:pPr>
      <w:r w:rsidRPr="00563CF6">
        <w:rPr>
          <w:rFonts w:ascii="Times New Roman" w:hAnsi="Times New Roman"/>
          <w:sz w:val="28"/>
          <w:szCs w:val="28"/>
        </w:rPr>
        <w:t xml:space="preserve">розвитку цивільного захисту в місті Покров  </w:t>
      </w:r>
    </w:p>
    <w:p w:rsidR="00563CF6" w:rsidRPr="00563CF6" w:rsidRDefault="00563CF6" w:rsidP="00563CF6">
      <w:pPr>
        <w:pStyle w:val="a7"/>
        <w:rPr>
          <w:rFonts w:ascii="Times New Roman" w:hAnsi="Times New Roman"/>
          <w:sz w:val="28"/>
          <w:szCs w:val="28"/>
        </w:rPr>
      </w:pPr>
      <w:r w:rsidRPr="00563CF6">
        <w:rPr>
          <w:rFonts w:ascii="Times New Roman" w:hAnsi="Times New Roman"/>
          <w:sz w:val="28"/>
          <w:szCs w:val="28"/>
        </w:rPr>
        <w:t>Дніпропетровської області на 2016 - 2020 роки</w:t>
      </w:r>
      <w:r>
        <w:rPr>
          <w:rFonts w:ascii="Times New Roman" w:hAnsi="Times New Roman"/>
          <w:sz w:val="28"/>
          <w:szCs w:val="28"/>
        </w:rPr>
        <w:t>»</w:t>
      </w:r>
    </w:p>
    <w:p w:rsidR="00563CF6" w:rsidRPr="00563CF6" w:rsidRDefault="00563CF6" w:rsidP="00563CF6">
      <w:pPr>
        <w:widowControl w:val="0"/>
        <w:tabs>
          <w:tab w:val="left" w:pos="3930"/>
        </w:tabs>
        <w:ind w:right="3826"/>
        <w:rPr>
          <w:sz w:val="28"/>
          <w:szCs w:val="28"/>
          <w:highlight w:val="yellow"/>
        </w:rPr>
      </w:pPr>
      <w:r w:rsidRPr="00ED327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</w:t>
      </w:r>
      <w:r w:rsidRPr="00ED327A">
        <w:rPr>
          <w:sz w:val="28"/>
          <w:szCs w:val="28"/>
        </w:rPr>
        <w:t xml:space="preserve">  </w:t>
      </w:r>
      <w:r w:rsidRPr="00563CF6">
        <w:rPr>
          <w:rFonts w:ascii="Times New Roman" w:hAnsi="Times New Roman"/>
          <w:sz w:val="28"/>
          <w:szCs w:val="28"/>
        </w:rPr>
        <w:t xml:space="preserve"> </w:t>
      </w:r>
    </w:p>
    <w:p w:rsidR="00563CF6" w:rsidRPr="00563CF6" w:rsidRDefault="00563CF6" w:rsidP="00563CF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3CF6" w:rsidRPr="00563CF6" w:rsidRDefault="00563CF6" w:rsidP="00563CF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63CF6">
        <w:rPr>
          <w:rFonts w:ascii="Times New Roman" w:hAnsi="Times New Roman"/>
          <w:sz w:val="28"/>
          <w:szCs w:val="28"/>
        </w:rPr>
        <w:t xml:space="preserve">          З метою технічного переоснащення 44 державної </w:t>
      </w:r>
      <w:proofErr w:type="spellStart"/>
      <w:r w:rsidRPr="00563CF6">
        <w:rPr>
          <w:rFonts w:ascii="Times New Roman" w:hAnsi="Times New Roman"/>
          <w:sz w:val="28"/>
          <w:szCs w:val="28"/>
        </w:rPr>
        <w:t>пожежно</w:t>
      </w:r>
      <w:proofErr w:type="spellEnd"/>
      <w:r w:rsidRPr="00563CF6">
        <w:rPr>
          <w:rFonts w:ascii="Times New Roman" w:hAnsi="Times New Roman"/>
          <w:sz w:val="28"/>
          <w:szCs w:val="28"/>
        </w:rPr>
        <w:t xml:space="preserve">-рятувальної частини ГУ ДСНС України у Дніпропетровській області,  відповідно до Кодексу цивільного захисту України від 02.10.2012 </w:t>
      </w:r>
      <w:r w:rsidRPr="00563CF6">
        <w:rPr>
          <w:rStyle w:val="rvts9"/>
          <w:rFonts w:ascii="Times New Roman" w:hAnsi="Times New Roman"/>
          <w:sz w:val="28"/>
          <w:szCs w:val="28"/>
        </w:rPr>
        <w:t xml:space="preserve">№ 5403-VI (зі змінами), </w:t>
      </w:r>
      <w:r w:rsidRPr="00563CF6">
        <w:rPr>
          <w:rFonts w:ascii="Times New Roman" w:hAnsi="Times New Roman"/>
          <w:sz w:val="28"/>
          <w:szCs w:val="28"/>
        </w:rPr>
        <w:t xml:space="preserve">наказу   ДСНС України від 29.05.2013 №358 «Про затвердження Норм табельної належності, витрат і термінів експлуатації </w:t>
      </w:r>
      <w:proofErr w:type="spellStart"/>
      <w:r w:rsidRPr="00563CF6">
        <w:rPr>
          <w:rFonts w:ascii="Times New Roman" w:hAnsi="Times New Roman"/>
          <w:sz w:val="28"/>
          <w:szCs w:val="28"/>
        </w:rPr>
        <w:t>пожежно</w:t>
      </w:r>
      <w:proofErr w:type="spellEnd"/>
      <w:r w:rsidRPr="00563CF6">
        <w:rPr>
          <w:rFonts w:ascii="Times New Roman" w:hAnsi="Times New Roman"/>
          <w:sz w:val="28"/>
          <w:szCs w:val="28"/>
        </w:rPr>
        <w:t>-рятувального, технологічного і гаражного обладнання, інструменту, індивідуального озброєння та спорядження, ремонтно-експлуатаційних матеріалів підрозділів ДСНС України» (зі змінами), постанови Кабінету Міністрів України від 14.02.2018 № 81 «</w:t>
      </w:r>
      <w:r w:rsidRPr="00563CF6">
        <w:rPr>
          <w:rStyle w:val="rvts23"/>
          <w:rFonts w:ascii="Times New Roman" w:hAnsi="Times New Roman"/>
          <w:sz w:val="28"/>
          <w:szCs w:val="28"/>
        </w:rPr>
        <w:t>Про затвердження опису та зразків форменого одягу і відповідних знаків розрізнення осіб рядового і начальницького складу служби цивільного захисту та норм забезпечення форменим одягом»</w:t>
      </w:r>
      <w:r w:rsidRPr="00563CF6">
        <w:rPr>
          <w:rFonts w:ascii="Times New Roman" w:hAnsi="Times New Roman"/>
          <w:sz w:val="28"/>
          <w:szCs w:val="28"/>
        </w:rPr>
        <w:t xml:space="preserve">, міська  рада </w:t>
      </w:r>
    </w:p>
    <w:p w:rsidR="00563CF6" w:rsidRPr="00ED327A" w:rsidRDefault="00563CF6" w:rsidP="00563CF6">
      <w:pPr>
        <w:widowControl w:val="0"/>
        <w:jc w:val="both"/>
        <w:rPr>
          <w:sz w:val="28"/>
          <w:szCs w:val="28"/>
        </w:rPr>
      </w:pPr>
    </w:p>
    <w:p w:rsidR="00563CF6" w:rsidRPr="00563CF6" w:rsidRDefault="00563CF6" w:rsidP="00563CF6">
      <w:pPr>
        <w:pStyle w:val="a7"/>
        <w:rPr>
          <w:rFonts w:ascii="Times New Roman" w:hAnsi="Times New Roman"/>
          <w:b/>
          <w:sz w:val="28"/>
          <w:szCs w:val="28"/>
        </w:rPr>
      </w:pPr>
      <w:r w:rsidRPr="00563CF6">
        <w:rPr>
          <w:rFonts w:ascii="Times New Roman" w:hAnsi="Times New Roman"/>
          <w:b/>
          <w:sz w:val="28"/>
          <w:szCs w:val="28"/>
        </w:rPr>
        <w:t>В И Р І Ш И Л А :</w:t>
      </w:r>
    </w:p>
    <w:p w:rsidR="00563CF6" w:rsidRDefault="00563CF6" w:rsidP="00563CF6">
      <w:pPr>
        <w:pStyle w:val="a7"/>
      </w:pPr>
    </w:p>
    <w:p w:rsidR="00F313C8" w:rsidRPr="00F313C8" w:rsidRDefault="00563CF6" w:rsidP="00F313C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313C8">
        <w:rPr>
          <w:rFonts w:ascii="Times New Roman" w:hAnsi="Times New Roman"/>
          <w:sz w:val="28"/>
          <w:szCs w:val="28"/>
        </w:rPr>
        <w:t>1.</w:t>
      </w:r>
      <w:r w:rsidR="000F0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3C8">
        <w:rPr>
          <w:rFonts w:ascii="Times New Roman" w:hAnsi="Times New Roman"/>
          <w:sz w:val="28"/>
          <w:szCs w:val="28"/>
        </w:rPr>
        <w:t>Внести</w:t>
      </w:r>
      <w:proofErr w:type="spellEnd"/>
      <w:r w:rsidRPr="00F313C8">
        <w:rPr>
          <w:rFonts w:ascii="Times New Roman" w:hAnsi="Times New Roman"/>
          <w:sz w:val="28"/>
          <w:szCs w:val="28"/>
        </w:rPr>
        <w:t xml:space="preserve"> зміни до </w:t>
      </w:r>
      <w:r w:rsidR="00F313C8" w:rsidRPr="00F313C8">
        <w:rPr>
          <w:rFonts w:ascii="Times New Roman" w:hAnsi="Times New Roman"/>
          <w:sz w:val="28"/>
          <w:szCs w:val="28"/>
        </w:rPr>
        <w:t xml:space="preserve">«Регіональної цільової соціальної програми розвитку цивільного захисту в місті Покров Дніпропетровської області на 2016 - 2020 </w:t>
      </w:r>
      <w:r w:rsidR="00F313C8">
        <w:rPr>
          <w:rFonts w:ascii="Times New Roman" w:hAnsi="Times New Roman"/>
          <w:sz w:val="28"/>
          <w:szCs w:val="28"/>
        </w:rPr>
        <w:t>роки» (далі – Програма), а саме</w:t>
      </w:r>
      <w:r w:rsidR="00F313C8" w:rsidRPr="00F313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13C8">
        <w:rPr>
          <w:rFonts w:ascii="Times New Roman" w:hAnsi="Times New Roman"/>
          <w:sz w:val="28"/>
          <w:szCs w:val="28"/>
        </w:rPr>
        <w:t>р</w:t>
      </w:r>
      <w:r w:rsidR="00F313C8" w:rsidRPr="00F313C8">
        <w:rPr>
          <w:rFonts w:ascii="Times New Roman" w:hAnsi="Times New Roman"/>
          <w:sz w:val="28"/>
          <w:szCs w:val="28"/>
        </w:rPr>
        <w:t>озділ Фінансове забезпечення Програми викласти у наступній редакції:</w:t>
      </w:r>
    </w:p>
    <w:p w:rsidR="00F313C8" w:rsidRPr="00F313C8" w:rsidRDefault="00F313C8" w:rsidP="00F313C8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13C8">
        <w:rPr>
          <w:rFonts w:ascii="Times New Roman" w:hAnsi="Times New Roman"/>
          <w:bCs/>
          <w:color w:val="000000"/>
          <w:sz w:val="28"/>
          <w:szCs w:val="28"/>
        </w:rPr>
        <w:t>«Забезпечення реалізації Програми здійснюється за рахунок міського бюджету, власних коштів підприємств та інших джерел, не заборонених чинним законодавством.</w:t>
      </w:r>
    </w:p>
    <w:p w:rsidR="00F313C8" w:rsidRPr="00F313C8" w:rsidRDefault="00F313C8" w:rsidP="00F313C8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13C8">
        <w:rPr>
          <w:rFonts w:ascii="Times New Roman" w:hAnsi="Times New Roman"/>
          <w:bCs/>
          <w:color w:val="000000"/>
          <w:sz w:val="28"/>
          <w:szCs w:val="28"/>
        </w:rPr>
        <w:t>Для реалізації Програми необхідні наступні заходи:</w:t>
      </w:r>
    </w:p>
    <w:p w:rsidR="00F313C8" w:rsidRPr="00F313C8" w:rsidRDefault="00AB5461" w:rsidP="00F313C8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F313C8" w:rsidRPr="00F313C8">
        <w:rPr>
          <w:rFonts w:ascii="Times New Roman" w:hAnsi="Times New Roman"/>
          <w:bCs/>
          <w:sz w:val="28"/>
          <w:szCs w:val="28"/>
        </w:rPr>
        <w:t>з</w:t>
      </w:r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 xml:space="preserve">абезпечення проведення міських етапів Всеукраїнського фестивалю дружин юних пожежників-рятувальників, Всеукраїнських змагань юних рятувальників «Школа безпеки» та Всеукраїнської акції «Герой рятівник року», </w:t>
      </w:r>
      <w:r w:rsidR="00F313C8" w:rsidRPr="00F313C8">
        <w:rPr>
          <w:rFonts w:ascii="Times New Roman" w:hAnsi="Times New Roman"/>
          <w:bCs/>
          <w:sz w:val="28"/>
          <w:szCs w:val="28"/>
        </w:rPr>
        <w:t>пропаганди безпеки життєдіяльності населення міста (навчання громадян основам безпечної поведінки через засоби масової інформації, соціальну рекламу та проведення масових громадських заходів);</w:t>
      </w:r>
    </w:p>
    <w:p w:rsidR="00F313C8" w:rsidRPr="00F313C8" w:rsidRDefault="00AB5461" w:rsidP="00F313C8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>придбання пожежних гідрантів;</w:t>
      </w:r>
    </w:p>
    <w:p w:rsidR="00F313C8" w:rsidRPr="00F313C8" w:rsidRDefault="00AB5461" w:rsidP="00F313C8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 xml:space="preserve">придбання </w:t>
      </w:r>
      <w:proofErr w:type="spellStart"/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>пожежно</w:t>
      </w:r>
      <w:proofErr w:type="spellEnd"/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>-рятувального, технологічного і гаражного обладнання, інструменту, індивідуального озброєння та спорядження, ремонтно-експлуатаційних матеріалів підрозділів ДСНС України, які передбачені наказом ДСНС України від 29.05.2013 №358</w:t>
      </w:r>
      <w:r w:rsidR="00F313C8" w:rsidRPr="00F313C8">
        <w:rPr>
          <w:rFonts w:ascii="Times New Roman" w:hAnsi="Times New Roman"/>
          <w:sz w:val="28"/>
          <w:szCs w:val="28"/>
        </w:rPr>
        <w:t xml:space="preserve"> «</w:t>
      </w:r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 xml:space="preserve">Про затвердження Норм табельної належності, витрат і термінів експлуатації </w:t>
      </w:r>
      <w:proofErr w:type="spellStart"/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>пожежно</w:t>
      </w:r>
      <w:proofErr w:type="spellEnd"/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>-рятувального, технологічного і гаражного обладнання, інструменту, індивідуального озброєння та спорядження, ремонтно-експлуатаційних матеріалів підрозділів ДСНС України» (зі змінами);</w:t>
      </w:r>
    </w:p>
    <w:p w:rsidR="00F313C8" w:rsidRPr="00F313C8" w:rsidRDefault="00AB5461" w:rsidP="00F313C8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 xml:space="preserve">придбання </w:t>
      </w:r>
      <w:r w:rsidR="00F313C8" w:rsidRPr="00F313C8">
        <w:rPr>
          <w:rFonts w:ascii="Times New Roman" w:hAnsi="Times New Roman"/>
          <w:sz w:val="28"/>
          <w:szCs w:val="28"/>
        </w:rPr>
        <w:t>пально-мастильних матеріалів, технічних засобів та іншого майна матеріально-технічного забезпечення органів і підрозділів цивільного захисту;</w:t>
      </w:r>
    </w:p>
    <w:p w:rsidR="00F313C8" w:rsidRPr="00F313C8" w:rsidRDefault="00AB5461" w:rsidP="00F313C8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F313C8" w:rsidRPr="00F313C8">
        <w:rPr>
          <w:rFonts w:ascii="Times New Roman" w:hAnsi="Times New Roman"/>
          <w:sz w:val="28"/>
          <w:szCs w:val="28"/>
        </w:rPr>
        <w:t xml:space="preserve">ридбання аварійно-рятувального обладнання, </w:t>
      </w:r>
      <w:proofErr w:type="spellStart"/>
      <w:r w:rsidR="00F313C8" w:rsidRPr="00F313C8">
        <w:rPr>
          <w:rFonts w:ascii="Times New Roman" w:hAnsi="Times New Roman"/>
          <w:sz w:val="28"/>
          <w:szCs w:val="28"/>
        </w:rPr>
        <w:t>пожежно</w:t>
      </w:r>
      <w:proofErr w:type="spellEnd"/>
      <w:r w:rsidR="00F313C8" w:rsidRPr="00F313C8">
        <w:rPr>
          <w:rFonts w:ascii="Times New Roman" w:hAnsi="Times New Roman"/>
          <w:sz w:val="28"/>
          <w:szCs w:val="28"/>
        </w:rPr>
        <w:t xml:space="preserve">-технічного обладнання, </w:t>
      </w:r>
      <w:r w:rsidR="00F313C8" w:rsidRPr="00F313C8">
        <w:rPr>
          <w:rFonts w:ascii="Times New Roman" w:hAnsi="Times New Roman"/>
          <w:bCs/>
          <w:iCs/>
          <w:color w:val="000000"/>
          <w:sz w:val="28"/>
          <w:szCs w:val="28"/>
        </w:rPr>
        <w:t>засобів і майна на пожежні машини (пожежні транспортні засоби), інші транспортні засоби;</w:t>
      </w:r>
    </w:p>
    <w:p w:rsidR="00F313C8" w:rsidRPr="00F313C8" w:rsidRDefault="00AB5461" w:rsidP="00F313C8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C8" w:rsidRPr="00F313C8">
        <w:rPr>
          <w:rFonts w:ascii="Times New Roman" w:hAnsi="Times New Roman"/>
          <w:sz w:val="28"/>
          <w:szCs w:val="28"/>
        </w:rPr>
        <w:t xml:space="preserve">придбання спецодягу та майна, </w:t>
      </w:r>
      <w:proofErr w:type="spellStart"/>
      <w:r w:rsidR="00F313C8" w:rsidRPr="00F313C8">
        <w:rPr>
          <w:rFonts w:ascii="Times New Roman" w:hAnsi="Times New Roman"/>
          <w:sz w:val="28"/>
          <w:szCs w:val="28"/>
        </w:rPr>
        <w:t>пожежно</w:t>
      </w:r>
      <w:proofErr w:type="spellEnd"/>
      <w:r w:rsidR="00F313C8" w:rsidRPr="00F313C8">
        <w:rPr>
          <w:rFonts w:ascii="Times New Roman" w:hAnsi="Times New Roman"/>
          <w:sz w:val="28"/>
          <w:szCs w:val="28"/>
        </w:rPr>
        <w:t xml:space="preserve">-технічного озброєння, засобів зв’язку і навігації для </w:t>
      </w:r>
      <w:proofErr w:type="spellStart"/>
      <w:r w:rsidR="00F313C8" w:rsidRPr="00F313C8">
        <w:rPr>
          <w:rFonts w:ascii="Times New Roman" w:hAnsi="Times New Roman"/>
          <w:sz w:val="28"/>
          <w:szCs w:val="28"/>
        </w:rPr>
        <w:t>пожежно</w:t>
      </w:r>
      <w:proofErr w:type="spellEnd"/>
      <w:r w:rsidR="00F313C8" w:rsidRPr="00F313C8">
        <w:rPr>
          <w:rFonts w:ascii="Times New Roman" w:hAnsi="Times New Roman"/>
          <w:sz w:val="28"/>
          <w:szCs w:val="28"/>
        </w:rPr>
        <w:t>-рятувальних підрозділів;</w:t>
      </w:r>
    </w:p>
    <w:p w:rsidR="00F313C8" w:rsidRPr="00F313C8" w:rsidRDefault="00AB5461" w:rsidP="00F313C8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C8" w:rsidRPr="00F313C8">
        <w:rPr>
          <w:rFonts w:ascii="Times New Roman" w:hAnsi="Times New Roman"/>
          <w:sz w:val="28"/>
          <w:szCs w:val="28"/>
        </w:rPr>
        <w:t>придбання форменого одягу, костюмів спеціальних захисних для пожежних, одягу пожежника захисного, спорядження пожежних;</w:t>
      </w:r>
    </w:p>
    <w:p w:rsidR="00F313C8" w:rsidRPr="00F313C8" w:rsidRDefault="00AB5461" w:rsidP="00F313C8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C8" w:rsidRPr="00F313C8">
        <w:rPr>
          <w:rFonts w:ascii="Times New Roman" w:hAnsi="Times New Roman"/>
          <w:sz w:val="28"/>
          <w:szCs w:val="28"/>
        </w:rPr>
        <w:t>придбання офісної та комп’ютерної техніки, устаткування та приладдя, принтерів, запасних частин до них, цифрових реєстраторів мовлення, автомобільних навігаторів, сигнальних засобів;</w:t>
      </w:r>
    </w:p>
    <w:p w:rsidR="00F313C8" w:rsidRPr="00F313C8" w:rsidRDefault="00AB5461" w:rsidP="00F313C8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 xml:space="preserve">придбання </w:t>
      </w:r>
      <w:proofErr w:type="spellStart"/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>пожежно</w:t>
      </w:r>
      <w:proofErr w:type="spellEnd"/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>-рятувального, технологічного і гаражного обладнання, інструменту, індивідуального озброєння та спорядження, ремонтно-експлуатаційних матеріалів, п</w:t>
      </w:r>
      <w:r w:rsidR="00F313C8" w:rsidRPr="00F313C8">
        <w:rPr>
          <w:rFonts w:ascii="Times New Roman" w:hAnsi="Times New Roman"/>
          <w:sz w:val="28"/>
          <w:szCs w:val="28"/>
        </w:rPr>
        <w:t xml:space="preserve">овітряних компресорів високого тиску </w:t>
      </w:r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 xml:space="preserve">для державних </w:t>
      </w:r>
      <w:proofErr w:type="spellStart"/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>пожежно</w:t>
      </w:r>
      <w:proofErr w:type="spellEnd"/>
      <w:r w:rsidR="00F313C8" w:rsidRPr="00F313C8">
        <w:rPr>
          <w:rFonts w:ascii="Times New Roman" w:hAnsi="Times New Roman"/>
          <w:bCs/>
          <w:color w:val="000000"/>
          <w:sz w:val="28"/>
          <w:szCs w:val="28"/>
        </w:rPr>
        <w:t>-рятувальних підрозділів ДСНС України;</w:t>
      </w:r>
    </w:p>
    <w:p w:rsidR="00F313C8" w:rsidRPr="00F313C8" w:rsidRDefault="00AB5461" w:rsidP="00F313C8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C8" w:rsidRPr="00F313C8">
        <w:rPr>
          <w:rFonts w:ascii="Times New Roman" w:hAnsi="Times New Roman"/>
          <w:sz w:val="28"/>
          <w:szCs w:val="28"/>
        </w:rPr>
        <w:t xml:space="preserve">придбання </w:t>
      </w:r>
      <w:proofErr w:type="spellStart"/>
      <w:r w:rsidR="00F313C8" w:rsidRPr="00F313C8">
        <w:rPr>
          <w:rFonts w:ascii="Times New Roman" w:hAnsi="Times New Roman"/>
          <w:sz w:val="28"/>
          <w:szCs w:val="28"/>
        </w:rPr>
        <w:t>спецмайна</w:t>
      </w:r>
      <w:proofErr w:type="spellEnd"/>
      <w:r w:rsidR="00F313C8" w:rsidRPr="00F313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313C8" w:rsidRPr="00F313C8">
        <w:rPr>
          <w:rFonts w:ascii="Times New Roman" w:hAnsi="Times New Roman"/>
          <w:sz w:val="28"/>
          <w:szCs w:val="28"/>
        </w:rPr>
        <w:t>спецобладнання</w:t>
      </w:r>
      <w:proofErr w:type="spellEnd"/>
      <w:r w:rsidR="00F313C8" w:rsidRPr="00F313C8">
        <w:rPr>
          <w:rFonts w:ascii="Times New Roman" w:hAnsi="Times New Roman"/>
          <w:sz w:val="28"/>
          <w:szCs w:val="28"/>
        </w:rPr>
        <w:t>, спецодягу та речового майна».</w:t>
      </w:r>
    </w:p>
    <w:p w:rsidR="00563CF6" w:rsidRPr="00F313C8" w:rsidRDefault="00563CF6" w:rsidP="00F313C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563CF6" w:rsidRPr="00F313C8" w:rsidRDefault="00563CF6" w:rsidP="00F313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313C8">
        <w:rPr>
          <w:rFonts w:ascii="Times New Roman" w:hAnsi="Times New Roman"/>
          <w:sz w:val="28"/>
          <w:szCs w:val="28"/>
        </w:rPr>
        <w:t xml:space="preserve">3. Координацію роботи щодо виконання  цього рішення покласти на начальника відділу з питань надзвичайних ситуацій та цивільного захисту населення виконкому міської ради Нор Ю.М., контроль на постійну депутатську комісію з питань планування бюджету, фінансів, економічного розвитку, регуляторної політики та підприємництва. </w:t>
      </w:r>
    </w:p>
    <w:p w:rsidR="00563CF6" w:rsidRPr="00ED327A" w:rsidRDefault="00563CF6" w:rsidP="00563CF6">
      <w:pPr>
        <w:widowControl w:val="0"/>
        <w:jc w:val="both"/>
        <w:rPr>
          <w:sz w:val="28"/>
          <w:szCs w:val="28"/>
        </w:rPr>
      </w:pPr>
      <w:r w:rsidRPr="00ED327A">
        <w:rPr>
          <w:sz w:val="28"/>
          <w:szCs w:val="28"/>
        </w:rPr>
        <w:t xml:space="preserve"> </w:t>
      </w:r>
    </w:p>
    <w:p w:rsidR="00563CF6" w:rsidRDefault="00563CF6" w:rsidP="00563CF6">
      <w:pPr>
        <w:widowControl w:val="0"/>
        <w:rPr>
          <w:color w:val="2E2E2E"/>
          <w:sz w:val="28"/>
          <w:szCs w:val="28"/>
        </w:rPr>
      </w:pPr>
    </w:p>
    <w:p w:rsidR="00AB5461" w:rsidRDefault="00AB5461" w:rsidP="00563CF6">
      <w:pPr>
        <w:widowControl w:val="0"/>
        <w:rPr>
          <w:rFonts w:ascii="Times New Roman" w:hAnsi="Times New Roman"/>
          <w:color w:val="2E2E2E"/>
          <w:sz w:val="28"/>
          <w:szCs w:val="28"/>
        </w:rPr>
      </w:pPr>
    </w:p>
    <w:p w:rsidR="00AB5461" w:rsidRDefault="00AB5461" w:rsidP="00AB5461">
      <w:pPr>
        <w:pStyle w:val="a7"/>
        <w:rPr>
          <w:rFonts w:ascii="Times New Roman" w:hAnsi="Times New Roman"/>
        </w:rPr>
      </w:pPr>
    </w:p>
    <w:p w:rsidR="001940B1" w:rsidRDefault="001940B1" w:rsidP="00AB5461">
      <w:pPr>
        <w:pStyle w:val="a7"/>
        <w:rPr>
          <w:rFonts w:ascii="Times New Roman" w:hAnsi="Times New Roman"/>
        </w:rPr>
      </w:pPr>
    </w:p>
    <w:p w:rsidR="001940B1" w:rsidRDefault="001940B1" w:rsidP="00AB5461">
      <w:pPr>
        <w:pStyle w:val="a7"/>
        <w:rPr>
          <w:rFonts w:ascii="Times New Roman" w:hAnsi="Times New Roman"/>
        </w:rPr>
      </w:pPr>
    </w:p>
    <w:p w:rsidR="001940B1" w:rsidRDefault="001940B1" w:rsidP="00AB5461">
      <w:pPr>
        <w:pStyle w:val="a7"/>
        <w:rPr>
          <w:rFonts w:ascii="Times New Roman" w:hAnsi="Times New Roman"/>
        </w:rPr>
      </w:pPr>
    </w:p>
    <w:p w:rsidR="001940B1" w:rsidRDefault="001940B1" w:rsidP="00AB5461">
      <w:pPr>
        <w:pStyle w:val="a7"/>
        <w:rPr>
          <w:rFonts w:ascii="Times New Roman" w:hAnsi="Times New Roman"/>
        </w:rPr>
      </w:pPr>
    </w:p>
    <w:p w:rsidR="001940B1" w:rsidRDefault="001940B1" w:rsidP="00AB5461">
      <w:pPr>
        <w:pStyle w:val="a7"/>
        <w:rPr>
          <w:rFonts w:ascii="Times New Roman" w:hAnsi="Times New Roman"/>
        </w:rPr>
      </w:pPr>
    </w:p>
    <w:p w:rsidR="001940B1" w:rsidRDefault="001940B1" w:rsidP="00AB5461">
      <w:pPr>
        <w:pStyle w:val="a7"/>
        <w:rPr>
          <w:rFonts w:ascii="Times New Roman" w:hAnsi="Times New Roman"/>
        </w:rPr>
      </w:pPr>
      <w:bookmarkStart w:id="0" w:name="_GoBack"/>
      <w:bookmarkEnd w:id="0"/>
    </w:p>
    <w:p w:rsidR="00AB5461" w:rsidRDefault="00AB5461" w:rsidP="00AB5461">
      <w:pPr>
        <w:pStyle w:val="a7"/>
        <w:rPr>
          <w:rFonts w:ascii="Times New Roman" w:hAnsi="Times New Roman"/>
        </w:rPr>
      </w:pPr>
    </w:p>
    <w:p w:rsidR="00563CF6" w:rsidRPr="00AB5461" w:rsidRDefault="00AB5461" w:rsidP="00AB546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563CF6" w:rsidRPr="00AB5461">
        <w:rPr>
          <w:rFonts w:ascii="Times New Roman" w:hAnsi="Times New Roman"/>
        </w:rPr>
        <w:t>ор Ю.М.,  4-17-02</w:t>
      </w:r>
    </w:p>
    <w:p w:rsidR="00563CF6" w:rsidRPr="00563CF6" w:rsidRDefault="00563CF6" w:rsidP="00AB5461">
      <w:pPr>
        <w:pStyle w:val="a7"/>
        <w:rPr>
          <w:sz w:val="16"/>
          <w:szCs w:val="16"/>
          <w:lang w:val="ru-RU"/>
        </w:rPr>
      </w:pPr>
      <w:proofErr w:type="spellStart"/>
      <w:r w:rsidRPr="00AB5461">
        <w:rPr>
          <w:rFonts w:ascii="Times New Roman" w:hAnsi="Times New Roman"/>
        </w:rPr>
        <w:t>Дощенко</w:t>
      </w:r>
      <w:proofErr w:type="spellEnd"/>
      <w:r w:rsidRPr="00AB5461">
        <w:rPr>
          <w:rFonts w:ascii="Times New Roman" w:hAnsi="Times New Roman"/>
        </w:rPr>
        <w:t xml:space="preserve"> В.В., 4-15-68</w:t>
      </w:r>
    </w:p>
    <w:sectPr w:rsidR="00563CF6" w:rsidRPr="00563CF6" w:rsidSect="0048407E">
      <w:pgSz w:w="11906" w:h="16838"/>
      <w:pgMar w:top="568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3B7C"/>
    <w:multiLevelType w:val="hybridMultilevel"/>
    <w:tmpl w:val="699E43D2"/>
    <w:lvl w:ilvl="0" w:tplc="BC861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24C82"/>
    <w:multiLevelType w:val="hybridMultilevel"/>
    <w:tmpl w:val="2B0CB7AE"/>
    <w:lvl w:ilvl="0" w:tplc="B43E6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F6"/>
    <w:rsid w:val="000F0ACF"/>
    <w:rsid w:val="001940B1"/>
    <w:rsid w:val="0048407E"/>
    <w:rsid w:val="00563CF6"/>
    <w:rsid w:val="00AB5461"/>
    <w:rsid w:val="00F3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EAEDA6"/>
  <w15:chartTrackingRefBased/>
  <w15:docId w15:val="{16C481CD-BB0D-46B2-A580-69C44E4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4">
    <w:name w:val="heading 4"/>
    <w:basedOn w:val="a"/>
    <w:next w:val="a"/>
    <w:link w:val="40"/>
    <w:qFormat/>
    <w:rsid w:val="00563CF6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40">
    <w:name w:val="Заголовок 4 Знак"/>
    <w:link w:val="4"/>
    <w:rsid w:val="00563CF6"/>
    <w:rPr>
      <w:b/>
      <w:bCs/>
      <w:sz w:val="28"/>
      <w:szCs w:val="28"/>
      <w:lang w:val="ru-RU" w:eastAsia="ru-RU"/>
    </w:rPr>
  </w:style>
  <w:style w:type="paragraph" w:styleId="a7">
    <w:name w:val="No Spacing"/>
    <w:uiPriority w:val="1"/>
    <w:qFormat/>
    <w:rsid w:val="00563CF6"/>
    <w:pPr>
      <w:suppressAutoHyphens/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rvts23">
    <w:name w:val="rvts23"/>
    <w:rsid w:val="00563CF6"/>
  </w:style>
  <w:style w:type="character" w:customStyle="1" w:styleId="rvts9">
    <w:name w:val="rvts9"/>
    <w:rsid w:val="00563CF6"/>
  </w:style>
  <w:style w:type="paragraph" w:styleId="a8">
    <w:name w:val="Balloon Text"/>
    <w:basedOn w:val="a"/>
    <w:link w:val="a9"/>
    <w:uiPriority w:val="99"/>
    <w:semiHidden/>
    <w:unhideWhenUsed/>
    <w:rsid w:val="00194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0B1"/>
    <w:rPr>
      <w:rFonts w:ascii="Segoe UI" w:eastAsia="Calibr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6;&#1088;\Desktop\&#1044;&#1099;&#1083;&#1086;&#1074;&#1086;&#1076;&#1089;&#1090;&#1074;&#1086;%202019%20+%20&#1073;&#1083;&#1072;&#1085;&#1082;&#1080;\&#1041;&#1083;&#1072;&#1085;&#1082;%20&#1088;&#1110;&#1096;&#1077;&#1085;&#1085;&#1103;%20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2019-03-06T12:34:00Z</cp:lastPrinted>
  <dcterms:created xsi:type="dcterms:W3CDTF">2019-03-06T12:39:00Z</dcterms:created>
  <dcterms:modified xsi:type="dcterms:W3CDTF">2019-03-06T12:39:00Z</dcterms:modified>
</cp:coreProperties>
</file>