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2A" w:rsidRDefault="005540E8">
      <w:pPr>
        <w:pStyle w:val="Standard"/>
        <w:jc w:val="right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2828880</wp:posOffset>
            </wp:positionH>
            <wp:positionV relativeFrom="paragraph">
              <wp:posOffset>-33480</wp:posOffset>
            </wp:positionV>
            <wp:extent cx="444599" cy="635040"/>
            <wp:effectExtent l="0" t="0" r="0" b="0"/>
            <wp:wrapTopAndBottom/>
            <wp:docPr id="1" name="Зображенн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99" cy="635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uk-UA"/>
        </w:rPr>
        <w:t>копія</w:t>
      </w:r>
    </w:p>
    <w:p w:rsidR="008B182A" w:rsidRDefault="005540E8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САМОВРЯДУВАННЯ</w:t>
      </w:r>
    </w:p>
    <w:p w:rsidR="008B182A" w:rsidRDefault="005540E8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 МІСЬКА РАДА</w:t>
      </w:r>
    </w:p>
    <w:p w:rsidR="008B182A" w:rsidRDefault="008B182A">
      <w:pPr>
        <w:pStyle w:val="Standard"/>
        <w:jc w:val="center"/>
        <w:rPr>
          <w:sz w:val="28"/>
          <w:szCs w:val="28"/>
          <w:lang w:val="uk-UA"/>
        </w:rPr>
      </w:pPr>
    </w:p>
    <w:p w:rsidR="008B182A" w:rsidRDefault="005540E8">
      <w:pPr>
        <w:pStyle w:val="Standard"/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О З П О Р Я Д Ж Е Н Н Я</w:t>
      </w:r>
    </w:p>
    <w:p w:rsidR="008B182A" w:rsidRDefault="005540E8">
      <w:pPr>
        <w:pStyle w:val="Standard"/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 w:rsidR="008B182A" w:rsidRDefault="008B182A">
      <w:pPr>
        <w:pStyle w:val="Standard"/>
        <w:ind w:left="-180"/>
        <w:jc w:val="both"/>
        <w:rPr>
          <w:b/>
          <w:sz w:val="28"/>
          <w:szCs w:val="28"/>
          <w:lang w:val="uk-UA"/>
        </w:rPr>
      </w:pPr>
    </w:p>
    <w:p w:rsidR="008B182A" w:rsidRDefault="005540E8">
      <w:pPr>
        <w:pStyle w:val="Standard"/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« 28 » вересня   2018 р.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№  273-р</w:t>
      </w:r>
    </w:p>
    <w:p w:rsidR="008B182A" w:rsidRDefault="008B182A">
      <w:pPr>
        <w:pStyle w:val="Standard"/>
        <w:ind w:left="-180"/>
        <w:jc w:val="both"/>
        <w:rPr>
          <w:sz w:val="28"/>
          <w:szCs w:val="28"/>
          <w:u w:val="single"/>
          <w:lang w:val="uk-UA"/>
        </w:rPr>
      </w:pPr>
    </w:p>
    <w:p w:rsidR="008B182A" w:rsidRDefault="005540E8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участь команди м.Покров</w:t>
      </w:r>
    </w:p>
    <w:p w:rsidR="008B182A" w:rsidRDefault="005540E8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Чемпіонаті Дніпропетровської області</w:t>
      </w:r>
    </w:p>
    <w:p w:rsidR="008B182A" w:rsidRDefault="005540E8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волейболу серед учнів ДЮСШ,</w:t>
      </w:r>
    </w:p>
    <w:p w:rsidR="008B182A" w:rsidRDefault="005540E8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юнаків 2004-2005 н.р.</w:t>
      </w:r>
    </w:p>
    <w:p w:rsidR="008B182A" w:rsidRDefault="005540E8">
      <w:pPr>
        <w:pStyle w:val="Standard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______________________________________________</w:t>
      </w:r>
    </w:p>
    <w:p w:rsidR="008B182A" w:rsidRDefault="008B182A">
      <w:pPr>
        <w:pStyle w:val="Standard"/>
        <w:rPr>
          <w:sz w:val="28"/>
          <w:szCs w:val="28"/>
          <w:lang w:val="uk-UA"/>
        </w:rPr>
      </w:pPr>
    </w:p>
    <w:p w:rsidR="008B182A" w:rsidRDefault="005540E8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Керуючись ст. 42 Закону  України «Про місцеве самов</w:t>
      </w:r>
      <w:r>
        <w:rPr>
          <w:sz w:val="28"/>
          <w:szCs w:val="28"/>
          <w:lang w:val="uk-UA"/>
        </w:rPr>
        <w:t>рядування в Україні», ст.ст. 5, 6 Закону України «Про фізичну культуру та спорт», рішенням ІІІ пленарного засідання 16 сесії 7 скликання Покровської міської ради від 16 грудня 2016 року № 25 «Про затвердження міської програми «Розвиток фізичної культури та</w:t>
      </w:r>
      <w:r>
        <w:rPr>
          <w:sz w:val="28"/>
          <w:szCs w:val="28"/>
          <w:lang w:val="uk-UA"/>
        </w:rPr>
        <w:t xml:space="preserve"> спорту в місті Покров на період 2017-2018 років», відповідно до листа Дніпропетровського обласного відділення (філії) комітету з фізичного виховання та спорту від 19.09.2018 р. №368 (додається), з метою підвищення майстерності спортсменів та представництв</w:t>
      </w:r>
      <w:r>
        <w:rPr>
          <w:sz w:val="28"/>
          <w:szCs w:val="28"/>
          <w:lang w:val="uk-UA"/>
        </w:rPr>
        <w:t>а команди міста Покров у Чемпіонаті Дніпропетровської області з волейболу серед учнів ДЮСШ, юнаків 2004-2005 н.р.:</w:t>
      </w:r>
    </w:p>
    <w:p w:rsidR="008B182A" w:rsidRDefault="008B182A">
      <w:pPr>
        <w:pStyle w:val="Standard"/>
        <w:jc w:val="both"/>
        <w:rPr>
          <w:sz w:val="28"/>
          <w:szCs w:val="28"/>
          <w:lang w:val="uk-UA"/>
        </w:rPr>
      </w:pPr>
    </w:p>
    <w:p w:rsidR="008B182A" w:rsidRDefault="005540E8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Узяти участь команді комунального позашкільного навчального закладу «Дитячо-юнацька спортивна школа ім.Д.Дідіка м.Покров </w:t>
      </w:r>
      <w:r>
        <w:rPr>
          <w:sz w:val="28"/>
          <w:szCs w:val="28"/>
          <w:lang w:val="uk-UA"/>
        </w:rPr>
        <w:t>Дніпропетровської області» у Чемпіонаті Дніпропетровської області з волейболу серед учнів ДЮСШ, юнаків 2004-2005 н.р., який відбудеться у м.Нікополь з 28  по 29 вересня 2018 року.</w:t>
      </w:r>
    </w:p>
    <w:p w:rsidR="008B182A" w:rsidRDefault="008B182A">
      <w:pPr>
        <w:pStyle w:val="Standard"/>
        <w:jc w:val="both"/>
        <w:rPr>
          <w:sz w:val="28"/>
          <w:szCs w:val="28"/>
          <w:lang w:val="uk-UA"/>
        </w:rPr>
      </w:pPr>
    </w:p>
    <w:p w:rsidR="008B182A" w:rsidRDefault="005540E8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Відділу молоді та спорту (Столяр А.А.):</w:t>
      </w:r>
    </w:p>
    <w:p w:rsidR="008B182A" w:rsidRDefault="008B182A">
      <w:pPr>
        <w:pStyle w:val="Standard"/>
        <w:jc w:val="both"/>
        <w:rPr>
          <w:sz w:val="28"/>
          <w:szCs w:val="28"/>
          <w:lang w:val="uk-UA"/>
        </w:rPr>
      </w:pPr>
    </w:p>
    <w:p w:rsidR="008B182A" w:rsidRDefault="005540E8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 Забезпечити загальне ке</w:t>
      </w:r>
      <w:r>
        <w:rPr>
          <w:sz w:val="28"/>
          <w:szCs w:val="28"/>
          <w:lang w:val="uk-UA"/>
        </w:rPr>
        <w:t>рівництво участі спортсменів м.Покров у Чемпіонаті Дніпропетровської області з волейболу серед учнів ДЮСШ, юнаків 2004-2005 н.р., який відбудеться у м.Нікополь з 28  по 29 вересня 2018 року.</w:t>
      </w:r>
    </w:p>
    <w:p w:rsidR="008B182A" w:rsidRDefault="005540E8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 Скласти кошторис витрат участі спортсменів комунального поз</w:t>
      </w:r>
      <w:r>
        <w:rPr>
          <w:sz w:val="28"/>
          <w:szCs w:val="28"/>
          <w:lang w:val="uk-UA"/>
        </w:rPr>
        <w:t>ашкільного навчального закладу «Дитячо-юнацька спортивна школа ім.Д.Дідіка м.Покров Дніпропетровської області» у Чемпіонаті Дніпропетровської області з волейболу серед учнів ДЮСШ, юнаків 2004-2005 н.р. по закінченню змагань до 04.10.2018 р.</w:t>
      </w:r>
    </w:p>
    <w:p w:rsidR="008B182A" w:rsidRDefault="005540E8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2.3. Висвітлит</w:t>
      </w:r>
      <w:r>
        <w:rPr>
          <w:sz w:val="28"/>
          <w:szCs w:val="28"/>
          <w:lang w:val="uk-UA"/>
        </w:rPr>
        <w:t>и в ЗМІ та при підведенні підсумків спортивних досягнень м.Покров 2018 року результативність участі команд м.Покров у Чемпіонаті Дніпропетровської області з волейболу серед учнів ДЮСШ, юнаків 2004-2005 н.р.</w:t>
      </w:r>
    </w:p>
    <w:p w:rsidR="008B182A" w:rsidRDefault="008B182A">
      <w:pPr>
        <w:pStyle w:val="Standard"/>
        <w:jc w:val="both"/>
        <w:rPr>
          <w:sz w:val="28"/>
          <w:szCs w:val="28"/>
          <w:lang w:val="uk-UA"/>
        </w:rPr>
      </w:pPr>
    </w:p>
    <w:p w:rsidR="008B182A" w:rsidRDefault="005540E8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(Філіпова Т.Ю.):</w:t>
      </w:r>
    </w:p>
    <w:p w:rsidR="008B182A" w:rsidRDefault="008B182A">
      <w:pPr>
        <w:pStyle w:val="Standard"/>
        <w:jc w:val="both"/>
        <w:rPr>
          <w:sz w:val="28"/>
          <w:szCs w:val="28"/>
          <w:lang w:val="uk-UA"/>
        </w:rPr>
      </w:pPr>
    </w:p>
    <w:p w:rsidR="008B182A" w:rsidRDefault="005540E8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 На</w:t>
      </w:r>
      <w:r>
        <w:rPr>
          <w:sz w:val="28"/>
          <w:szCs w:val="28"/>
          <w:lang w:val="uk-UA"/>
        </w:rPr>
        <w:t>правити команду комунального позашкільного навчального закладу «Дитячо-юнацька спортивна школа ім.Д.Дідіка м.Покров Дніпропетровської області» (додається) для участі в Чемпіонаті Дніпропетровської області з волейболу серед учнів ДЮСШ, юнаків 2004-2005 н.р.</w:t>
      </w:r>
      <w:r>
        <w:rPr>
          <w:sz w:val="28"/>
          <w:szCs w:val="28"/>
          <w:lang w:val="uk-UA"/>
        </w:rPr>
        <w:t xml:space="preserve"> з дотриманням вимог чинного законодавства.</w:t>
      </w:r>
    </w:p>
    <w:p w:rsidR="008B182A" w:rsidRDefault="008B182A">
      <w:pPr>
        <w:pStyle w:val="Standard"/>
        <w:jc w:val="both"/>
        <w:rPr>
          <w:sz w:val="28"/>
          <w:szCs w:val="28"/>
          <w:lang w:val="uk-UA"/>
        </w:rPr>
      </w:pPr>
    </w:p>
    <w:p w:rsidR="008B182A" w:rsidRDefault="005540E8">
      <w:pPr>
        <w:pStyle w:val="Standard"/>
        <w:jc w:val="both"/>
      </w:pPr>
      <w:r>
        <w:rPr>
          <w:spacing w:val="-20"/>
          <w:sz w:val="28"/>
          <w:szCs w:val="28"/>
          <w:lang w:val="uk-UA"/>
        </w:rPr>
        <w:tab/>
        <w:t xml:space="preserve">3.2. 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Мурашову Л.М. відповідальною за</w:t>
      </w:r>
      <w:r>
        <w:rPr>
          <w:spacing w:val="-20"/>
          <w:sz w:val="28"/>
          <w:szCs w:val="28"/>
          <w:lang w:val="uk-UA"/>
        </w:rPr>
        <w:t xml:space="preserve"> збереження життя </w:t>
      </w:r>
      <w:r>
        <w:rPr>
          <w:spacing w:val="-20"/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 w:rsidR="008B182A" w:rsidRDefault="008B182A">
      <w:pPr>
        <w:pStyle w:val="Standard"/>
        <w:jc w:val="both"/>
        <w:rPr>
          <w:sz w:val="28"/>
          <w:szCs w:val="28"/>
          <w:lang w:val="uk-UA"/>
        </w:rPr>
      </w:pPr>
    </w:p>
    <w:p w:rsidR="008B182A" w:rsidRDefault="005540E8">
      <w:pPr>
        <w:pStyle w:val="Standard"/>
        <w:jc w:val="both"/>
      </w:pPr>
      <w:r>
        <w:rPr>
          <w:spacing w:val="-20"/>
          <w:sz w:val="28"/>
          <w:szCs w:val="28"/>
          <w:lang w:val="uk-UA"/>
        </w:rPr>
        <w:tab/>
        <w:t xml:space="preserve">3.3.  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Дніпропетровської області з волейболу серед учнів ДЮСШ, юнаків 2004-2005 н.р. для висвітлення на сторінках газети «К</w:t>
      </w:r>
      <w:r>
        <w:rPr>
          <w:sz w:val="28"/>
          <w:szCs w:val="28"/>
          <w:lang w:val="uk-UA"/>
        </w:rPr>
        <w:t>озацька вежа» та на офіційному сайті Покровської міської ради.</w:t>
      </w:r>
    </w:p>
    <w:p w:rsidR="008B182A" w:rsidRDefault="008B182A">
      <w:pPr>
        <w:pStyle w:val="Standard"/>
        <w:jc w:val="both"/>
        <w:rPr>
          <w:spacing w:val="-20"/>
          <w:sz w:val="28"/>
          <w:szCs w:val="28"/>
          <w:lang w:val="uk-UA"/>
        </w:rPr>
      </w:pPr>
    </w:p>
    <w:p w:rsidR="008B182A" w:rsidRDefault="005540E8">
      <w:pPr>
        <w:pStyle w:val="Standard"/>
        <w:jc w:val="both"/>
      </w:pPr>
      <w:r>
        <w:rPr>
          <w:spacing w:val="-20"/>
          <w:sz w:val="28"/>
          <w:szCs w:val="28"/>
          <w:lang w:val="uk-UA"/>
        </w:rPr>
        <w:tab/>
        <w:t xml:space="preserve">3.4.   </w:t>
      </w:r>
      <w:r>
        <w:rPr>
          <w:sz w:val="28"/>
          <w:szCs w:val="28"/>
          <w:lang w:val="uk-UA"/>
        </w:rPr>
        <w:t>Звітувати в.о. начальника відділу молоді та спорту (Столяр А.А.)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 Чемпіонаті Дніпропетровської області з волейболу серед учнів ДЮСШ, юнаків 2004-2005 н.р. 29.09.2018</w:t>
      </w:r>
      <w:r>
        <w:rPr>
          <w:spacing w:val="-20"/>
          <w:sz w:val="28"/>
          <w:szCs w:val="28"/>
          <w:lang w:val="uk-UA"/>
        </w:rPr>
        <w:t xml:space="preserve"> р. </w:t>
      </w:r>
      <w:r>
        <w:rPr>
          <w:spacing w:val="-20"/>
          <w:sz w:val="28"/>
          <w:szCs w:val="28"/>
          <w:lang w:val="uk-UA"/>
        </w:rPr>
        <w:tab/>
      </w:r>
    </w:p>
    <w:p w:rsidR="008B182A" w:rsidRDefault="008B182A">
      <w:pPr>
        <w:pStyle w:val="Standard"/>
        <w:jc w:val="both"/>
        <w:rPr>
          <w:spacing w:val="-20"/>
          <w:sz w:val="28"/>
          <w:szCs w:val="28"/>
          <w:lang w:val="uk-UA"/>
        </w:rPr>
      </w:pPr>
    </w:p>
    <w:p w:rsidR="008B182A" w:rsidRDefault="005540E8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Відділу бухгалтерського обліку (Шульга О.П.) провести фінансування проїзду та харчування учасників змагань.</w:t>
      </w:r>
    </w:p>
    <w:p w:rsidR="008B182A" w:rsidRDefault="008B182A">
      <w:pPr>
        <w:pStyle w:val="Standard"/>
        <w:jc w:val="both"/>
        <w:rPr>
          <w:sz w:val="28"/>
          <w:szCs w:val="28"/>
          <w:lang w:val="uk-UA"/>
        </w:rPr>
      </w:pPr>
    </w:p>
    <w:p w:rsidR="008B182A" w:rsidRDefault="005540E8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Координаці</w:t>
      </w:r>
      <w:r>
        <w:rPr>
          <w:sz w:val="28"/>
          <w:szCs w:val="28"/>
          <w:lang w:val="uk-UA"/>
        </w:rPr>
        <w:t>ю роботи щодо виконання цього розпорядження покласти на відділ молоді та спорту (Столяр А.А.), контроль – на заступника міського голови Бондаренко Н.О.</w:t>
      </w:r>
    </w:p>
    <w:p w:rsidR="008B182A" w:rsidRDefault="008B182A">
      <w:pPr>
        <w:pStyle w:val="Standard"/>
        <w:tabs>
          <w:tab w:val="left" w:pos="3896"/>
        </w:tabs>
        <w:spacing w:line="276" w:lineRule="auto"/>
        <w:rPr>
          <w:sz w:val="16"/>
          <w:szCs w:val="16"/>
          <w:lang w:val="uk-UA"/>
        </w:rPr>
      </w:pPr>
    </w:p>
    <w:p w:rsidR="008B182A" w:rsidRDefault="005540E8">
      <w:pPr>
        <w:pStyle w:val="Standard"/>
        <w:tabs>
          <w:tab w:val="left" w:pos="389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О.М. Шаповал</w:t>
      </w:r>
      <w:r>
        <w:rPr>
          <w:sz w:val="28"/>
          <w:szCs w:val="28"/>
          <w:lang w:val="uk-UA"/>
        </w:rPr>
        <w:tab/>
      </w:r>
    </w:p>
    <w:p w:rsidR="008B182A" w:rsidRDefault="008B182A">
      <w:pPr>
        <w:pStyle w:val="Standard"/>
        <w:tabs>
          <w:tab w:val="left" w:pos="389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28"/>
          <w:szCs w:val="28"/>
          <w:lang w:val="uk-UA"/>
        </w:rPr>
      </w:pPr>
    </w:p>
    <w:p w:rsidR="008B182A" w:rsidRDefault="008B182A">
      <w:pPr>
        <w:pStyle w:val="Standard"/>
        <w:tabs>
          <w:tab w:val="left" w:pos="3896"/>
        </w:tabs>
        <w:rPr>
          <w:color w:val="FFFFFF"/>
          <w:sz w:val="28"/>
          <w:szCs w:val="28"/>
          <w:lang w:val="uk-UA"/>
        </w:rPr>
      </w:pPr>
    </w:p>
    <w:p w:rsidR="008B182A" w:rsidRDefault="008B182A">
      <w:pPr>
        <w:pStyle w:val="Standard"/>
        <w:tabs>
          <w:tab w:val="left" w:pos="3896"/>
        </w:tabs>
        <w:rPr>
          <w:color w:val="FFFFFF"/>
          <w:sz w:val="28"/>
          <w:szCs w:val="28"/>
          <w:lang w:val="uk-UA"/>
        </w:rPr>
      </w:pPr>
    </w:p>
    <w:p w:rsidR="008B182A" w:rsidRDefault="008B182A">
      <w:pPr>
        <w:pStyle w:val="Standard"/>
        <w:tabs>
          <w:tab w:val="left" w:pos="3896"/>
        </w:tabs>
        <w:rPr>
          <w:color w:val="FFFFFF"/>
          <w:sz w:val="28"/>
          <w:szCs w:val="28"/>
          <w:lang w:val="uk-UA"/>
        </w:rPr>
      </w:pPr>
    </w:p>
    <w:p w:rsidR="008B182A" w:rsidRDefault="008B182A">
      <w:pPr>
        <w:pStyle w:val="Standard"/>
        <w:tabs>
          <w:tab w:val="left" w:pos="3896"/>
        </w:tabs>
        <w:rPr>
          <w:color w:val="FFFFFF"/>
          <w:sz w:val="28"/>
          <w:szCs w:val="28"/>
          <w:lang w:val="uk-UA"/>
        </w:rPr>
      </w:pPr>
    </w:p>
    <w:p w:rsidR="008B182A" w:rsidRDefault="008B182A">
      <w:pPr>
        <w:pStyle w:val="Standard"/>
        <w:tabs>
          <w:tab w:val="left" w:pos="3896"/>
        </w:tabs>
        <w:rPr>
          <w:color w:val="FFFFFF"/>
          <w:sz w:val="28"/>
          <w:szCs w:val="28"/>
          <w:lang w:val="uk-UA"/>
        </w:rPr>
      </w:pPr>
    </w:p>
    <w:p w:rsidR="008B182A" w:rsidRDefault="008B182A">
      <w:pPr>
        <w:pStyle w:val="Standard"/>
        <w:tabs>
          <w:tab w:val="left" w:pos="3896"/>
        </w:tabs>
        <w:rPr>
          <w:color w:val="FFFFFF"/>
          <w:sz w:val="28"/>
          <w:szCs w:val="28"/>
          <w:lang w:val="uk-UA"/>
        </w:rPr>
      </w:pPr>
    </w:p>
    <w:p w:rsidR="008B182A" w:rsidRDefault="005540E8">
      <w:pPr>
        <w:pStyle w:val="Standard"/>
        <w:tabs>
          <w:tab w:val="left" w:pos="3896"/>
        </w:tabs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 xml:space="preserve">                     Т</w:t>
      </w:r>
    </w:p>
    <w:p w:rsidR="008B182A" w:rsidRDefault="005540E8">
      <w:pPr>
        <w:pStyle w:val="Standard"/>
        <w:tabs>
          <w:tab w:val="left" w:pos="3896"/>
        </w:tabs>
      </w:pPr>
      <w:r>
        <w:rPr>
          <w:color w:val="FFFFFF"/>
          <w:sz w:val="28"/>
          <w:szCs w:val="28"/>
          <w:lang w:val="uk-UA"/>
        </w:rPr>
        <w:t>.</w:t>
      </w:r>
      <w:r>
        <w:rPr>
          <w:sz w:val="20"/>
          <w:szCs w:val="20"/>
          <w:lang w:val="uk-UA"/>
        </w:rPr>
        <w:t xml:space="preserve"> Столяр,   4-20-59</w:t>
      </w:r>
    </w:p>
    <w:p w:rsidR="008B182A" w:rsidRDefault="008B182A">
      <w:pPr>
        <w:pStyle w:val="Standard"/>
        <w:pageBreakBefore/>
        <w:tabs>
          <w:tab w:val="left" w:pos="3896"/>
        </w:tabs>
        <w:rPr>
          <w:sz w:val="20"/>
          <w:szCs w:val="20"/>
          <w:lang w:val="uk-UA"/>
        </w:rPr>
      </w:pPr>
    </w:p>
    <w:p w:rsidR="008B182A" w:rsidRDefault="005540E8">
      <w:pPr>
        <w:pStyle w:val="Standard"/>
        <w:tabs>
          <w:tab w:val="left" w:pos="55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Додаток</w:t>
      </w:r>
    </w:p>
    <w:p w:rsidR="008B182A" w:rsidRDefault="005540E8">
      <w:pPr>
        <w:pStyle w:val="Standard"/>
        <w:tabs>
          <w:tab w:val="left" w:pos="55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до розпорядження № 273-р</w:t>
      </w:r>
    </w:p>
    <w:p w:rsidR="008B182A" w:rsidRDefault="005540E8">
      <w:pPr>
        <w:pStyle w:val="Standard"/>
        <w:tabs>
          <w:tab w:val="left" w:pos="55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від « 28 »   вересня   </w:t>
      </w:r>
      <w:r>
        <w:rPr>
          <w:sz w:val="28"/>
          <w:szCs w:val="28"/>
          <w:lang w:val="uk-UA"/>
        </w:rPr>
        <w:t>2018 р.</w:t>
      </w:r>
    </w:p>
    <w:p w:rsidR="008B182A" w:rsidRDefault="008B182A">
      <w:pPr>
        <w:pStyle w:val="Standard"/>
        <w:ind w:left="4860"/>
        <w:jc w:val="right"/>
        <w:rPr>
          <w:sz w:val="28"/>
          <w:szCs w:val="28"/>
          <w:lang w:val="uk-UA"/>
        </w:rPr>
      </w:pPr>
    </w:p>
    <w:p w:rsidR="008B182A" w:rsidRDefault="008B182A">
      <w:pPr>
        <w:pStyle w:val="Standard"/>
        <w:ind w:left="4860"/>
        <w:jc w:val="right"/>
        <w:rPr>
          <w:sz w:val="28"/>
          <w:szCs w:val="28"/>
          <w:lang w:val="uk-UA"/>
        </w:rPr>
      </w:pPr>
    </w:p>
    <w:p w:rsidR="008B182A" w:rsidRDefault="005540E8">
      <w:pPr>
        <w:pStyle w:val="Standard"/>
        <w:jc w:val="center"/>
      </w:pPr>
      <w:r>
        <w:rPr>
          <w:sz w:val="28"/>
          <w:szCs w:val="28"/>
        </w:rPr>
        <w:t xml:space="preserve">Список </w:t>
      </w:r>
      <w:r>
        <w:rPr>
          <w:sz w:val="28"/>
          <w:szCs w:val="28"/>
          <w:lang w:val="uk-UA"/>
        </w:rPr>
        <w:t>учасників</w:t>
      </w:r>
    </w:p>
    <w:p w:rsidR="008B182A" w:rsidRDefault="005540E8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Чемпіонату Дніпропетровської області з волейболу</w:t>
      </w:r>
    </w:p>
    <w:p w:rsidR="008B182A" w:rsidRDefault="005540E8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юнаків 2004-2005р.н. від КПНЗ «ДЮСШ ім.Д.Дідіка»</w:t>
      </w:r>
    </w:p>
    <w:p w:rsidR="008B182A" w:rsidRDefault="008B182A">
      <w:pPr>
        <w:pStyle w:val="Standard"/>
        <w:jc w:val="center"/>
        <w:rPr>
          <w:sz w:val="28"/>
          <w:szCs w:val="28"/>
          <w:lang w:val="uk-UA"/>
        </w:rPr>
      </w:pPr>
    </w:p>
    <w:p w:rsidR="008B182A" w:rsidRDefault="008B182A">
      <w:pPr>
        <w:pStyle w:val="Standard"/>
        <w:jc w:val="center"/>
        <w:rPr>
          <w:sz w:val="28"/>
          <w:szCs w:val="28"/>
          <w:lang w:val="uk-UA"/>
        </w:rPr>
      </w:pPr>
    </w:p>
    <w:p w:rsidR="008B182A" w:rsidRDefault="005540E8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28.09.- 29.09.2018 р.                                                                      м. Нікополь</w:t>
      </w:r>
    </w:p>
    <w:p w:rsidR="008B182A" w:rsidRDefault="008B182A">
      <w:pPr>
        <w:pStyle w:val="Standard"/>
        <w:rPr>
          <w:sz w:val="28"/>
          <w:szCs w:val="28"/>
          <w:lang w:val="uk-UA"/>
        </w:rPr>
      </w:pPr>
    </w:p>
    <w:p w:rsidR="008B182A" w:rsidRDefault="008B182A">
      <w:pPr>
        <w:pStyle w:val="Standard"/>
        <w:rPr>
          <w:sz w:val="28"/>
          <w:szCs w:val="28"/>
          <w:lang w:val="uk-UA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4238"/>
        <w:gridCol w:w="1984"/>
        <w:gridCol w:w="2803"/>
      </w:tblGrid>
      <w:tr w:rsidR="008B182A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П.І. спортсм</w:t>
            </w:r>
            <w:r>
              <w:rPr>
                <w:sz w:val="28"/>
                <w:szCs w:val="28"/>
                <w:lang w:val="uk-UA"/>
              </w:rPr>
              <w:t>ена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8B182A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tabs>
                <w:tab w:val="left" w:pos="20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Гладченко Віктор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8B182A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B182A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Банюк Кирило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8B182A">
            <w:pPr>
              <w:pStyle w:val="Standard"/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8B182A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tabs>
                <w:tab w:val="left" w:pos="20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Берденко Артур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8B182A">
            <w:pPr>
              <w:pStyle w:val="Standard"/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8B182A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tabs>
                <w:tab w:val="left" w:pos="20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Даценко Анатолій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8B182A">
            <w:pPr>
              <w:pStyle w:val="Standard"/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8B182A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tabs>
                <w:tab w:val="left" w:pos="20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Шавло Вячеслав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8B182A">
            <w:pPr>
              <w:pStyle w:val="Standard"/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8B182A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Андрущенко Михайло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8B182A">
            <w:pPr>
              <w:pStyle w:val="Standard"/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8B182A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tabs>
                <w:tab w:val="left" w:pos="20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Швець Сергій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8B182A">
            <w:pPr>
              <w:pStyle w:val="Standard"/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8B182A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tabs>
                <w:tab w:val="left" w:pos="20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Ковбаса Назар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8B182A">
            <w:pPr>
              <w:pStyle w:val="Standard"/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8B182A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tabs>
                <w:tab w:val="left" w:pos="20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Григоренко Артем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8B182A">
            <w:pPr>
              <w:pStyle w:val="Standard"/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8B182A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tabs>
                <w:tab w:val="left" w:pos="20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Горюнов Віктор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8B182A">
            <w:pPr>
              <w:pStyle w:val="Standard"/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8B182A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Мурашова Лілія Миколаївна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29.10.1971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A" w:rsidRDefault="005540E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- викладач</w:t>
            </w:r>
          </w:p>
        </w:tc>
      </w:tr>
    </w:tbl>
    <w:p w:rsidR="008B182A" w:rsidRDefault="008B182A">
      <w:pPr>
        <w:pStyle w:val="Standard"/>
        <w:jc w:val="center"/>
        <w:rPr>
          <w:sz w:val="28"/>
          <w:szCs w:val="28"/>
          <w:lang w:val="uk-UA"/>
        </w:rPr>
      </w:pPr>
    </w:p>
    <w:p w:rsidR="008B182A" w:rsidRDefault="008B182A">
      <w:pPr>
        <w:pStyle w:val="Standard"/>
        <w:jc w:val="center"/>
        <w:rPr>
          <w:sz w:val="28"/>
          <w:szCs w:val="28"/>
          <w:lang w:val="uk-UA"/>
        </w:rPr>
      </w:pPr>
    </w:p>
    <w:p w:rsidR="008B182A" w:rsidRDefault="008B182A">
      <w:pPr>
        <w:pStyle w:val="Standard"/>
        <w:jc w:val="center"/>
        <w:rPr>
          <w:lang w:val="uk-UA"/>
        </w:rPr>
      </w:pPr>
    </w:p>
    <w:p w:rsidR="008B182A" w:rsidRDefault="008B182A">
      <w:pPr>
        <w:pStyle w:val="Standard"/>
        <w:jc w:val="center"/>
        <w:rPr>
          <w:lang w:val="uk-UA"/>
        </w:rPr>
      </w:pPr>
    </w:p>
    <w:p w:rsidR="008B182A" w:rsidRDefault="008B182A">
      <w:pPr>
        <w:pStyle w:val="Standard"/>
        <w:jc w:val="center"/>
        <w:rPr>
          <w:lang w:val="uk-UA"/>
        </w:rPr>
      </w:pPr>
    </w:p>
    <w:p w:rsidR="008B182A" w:rsidRDefault="008B182A">
      <w:pPr>
        <w:pStyle w:val="Standard"/>
        <w:jc w:val="center"/>
        <w:rPr>
          <w:lang w:val="uk-UA"/>
        </w:rPr>
      </w:pPr>
    </w:p>
    <w:p w:rsidR="008B182A" w:rsidRDefault="008B182A">
      <w:pPr>
        <w:pStyle w:val="Standard"/>
        <w:rPr>
          <w:sz w:val="28"/>
          <w:szCs w:val="28"/>
          <w:lang w:val="uk-UA"/>
        </w:rPr>
      </w:pPr>
    </w:p>
    <w:p w:rsidR="008B182A" w:rsidRDefault="008B182A">
      <w:pPr>
        <w:pStyle w:val="Standard"/>
        <w:jc w:val="center"/>
        <w:rPr>
          <w:sz w:val="28"/>
          <w:szCs w:val="28"/>
          <w:lang w:val="uk-UA"/>
        </w:rPr>
      </w:pPr>
    </w:p>
    <w:p w:rsidR="008B182A" w:rsidRDefault="008B182A">
      <w:pPr>
        <w:pStyle w:val="Standard"/>
        <w:jc w:val="center"/>
        <w:rPr>
          <w:lang w:val="uk-UA"/>
        </w:rPr>
      </w:pPr>
    </w:p>
    <w:p w:rsidR="008B182A" w:rsidRDefault="008B182A">
      <w:pPr>
        <w:pStyle w:val="Standard"/>
        <w:rPr>
          <w:sz w:val="28"/>
          <w:szCs w:val="28"/>
          <w:lang w:val="uk-UA"/>
        </w:rPr>
      </w:pPr>
    </w:p>
    <w:sectPr w:rsidR="008B182A">
      <w:pgSz w:w="11906" w:h="16838"/>
      <w:pgMar w:top="899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0E8" w:rsidRDefault="005540E8">
      <w:pPr>
        <w:rPr>
          <w:rFonts w:hint="eastAsia"/>
        </w:rPr>
      </w:pPr>
      <w:r>
        <w:separator/>
      </w:r>
    </w:p>
  </w:endnote>
  <w:endnote w:type="continuationSeparator" w:id="0">
    <w:p w:rsidR="005540E8" w:rsidRDefault="005540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, 'Century Gothic'"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0E8" w:rsidRDefault="005540E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540E8" w:rsidRDefault="005540E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C91"/>
    <w:multiLevelType w:val="multilevel"/>
    <w:tmpl w:val="410CD500"/>
    <w:styleLink w:val="WW8Num5"/>
    <w:lvl w:ilvl="0">
      <w:start w:val="1"/>
      <w:numFmt w:val="decimal"/>
      <w:lvlText w:val="%1."/>
      <w:lvlJc w:val="left"/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1">
    <w:nsid w:val="4B7F78F8"/>
    <w:multiLevelType w:val="multilevel"/>
    <w:tmpl w:val="106452B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AB81B09"/>
    <w:multiLevelType w:val="multilevel"/>
    <w:tmpl w:val="BE0A3274"/>
    <w:styleLink w:val="WW8Num3"/>
    <w:lvl w:ilvl="0">
      <w:start w:val="2"/>
      <w:numFmt w:val="decimal"/>
      <w:lvlText w:val="%1."/>
      <w:lvlJc w:val="left"/>
      <w:rPr>
        <w:color w:val="000000"/>
      </w:rPr>
    </w:lvl>
    <w:lvl w:ilvl="1">
      <w:start w:val="2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3">
    <w:nsid w:val="639E66E2"/>
    <w:multiLevelType w:val="multilevel"/>
    <w:tmpl w:val="61A43BA4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C071931"/>
    <w:multiLevelType w:val="multilevel"/>
    <w:tmpl w:val="2A5C852A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AE7359A"/>
    <w:multiLevelType w:val="multilevel"/>
    <w:tmpl w:val="3A7AC55A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182A"/>
    <w:rsid w:val="001E166F"/>
    <w:rsid w:val="005540E8"/>
    <w:rsid w:val="008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uk-U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4">
    <w:name w:val="заголовок 4"/>
    <w:basedOn w:val="Standard"/>
    <w:next w:val="Standard"/>
    <w:pPr>
      <w:keepNext/>
      <w:autoSpaceDE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2">
    <w:name w:val="Body Text 2"/>
    <w:basedOn w:val="Standard"/>
    <w:pPr>
      <w:jc w:val="both"/>
    </w:pPr>
    <w:rPr>
      <w:sz w:val="28"/>
      <w:lang w:val="uk-UA"/>
    </w:rPr>
  </w:style>
  <w:style w:type="paragraph" w:customStyle="1" w:styleId="a6">
    <w:name w:val="Нормальний текст"/>
    <w:basedOn w:val="Standard"/>
    <w:pPr>
      <w:spacing w:before="120"/>
      <w:ind w:firstLine="567"/>
    </w:pPr>
    <w:rPr>
      <w:rFonts w:ascii="Antiqua, 'Century Gothic'" w:hAnsi="Antiqua, 'Century Gothic'" w:cs="Antiqua, 'Century Gothic'"/>
      <w:sz w:val="26"/>
      <w:szCs w:val="20"/>
      <w:lang w:val="uk-UA"/>
    </w:rPr>
  </w:style>
  <w:style w:type="paragraph" w:customStyle="1" w:styleId="a7">
    <w:name w:val="Знак Знак Знак Знак"/>
    <w:basedOn w:val="Standard"/>
    <w:rPr>
      <w:rFonts w:ascii="Verdana" w:hAnsi="Verdana" w:cs="Verdana"/>
      <w:sz w:val="20"/>
      <w:szCs w:val="20"/>
      <w:lang w:val="en-US"/>
    </w:rPr>
  </w:style>
  <w:style w:type="paragraph" w:customStyle="1" w:styleId="a8">
    <w:name w:val="Абзац списку"/>
    <w:basedOn w:val="Standard"/>
    <w:pPr>
      <w:ind w:left="720"/>
    </w:pPr>
  </w:style>
  <w:style w:type="paragraph" w:customStyle="1" w:styleId="10">
    <w:name w:val="Обычный1"/>
    <w:pPr>
      <w:widowControl/>
    </w:pPr>
    <w:rPr>
      <w:rFonts w:ascii="Times New Roman" w:eastAsia="Arial Unicode MS" w:hAnsi="Times New Roman" w:cs="Arial Unicode MS"/>
      <w:color w:val="000000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1">
    <w:name w:val="Знак Знак1"/>
    <w:rPr>
      <w:rFonts w:ascii="Cambria" w:hAnsi="Cambria" w:cs="Cambria"/>
      <w:b/>
      <w:bCs/>
      <w:kern w:val="3"/>
      <w:sz w:val="32"/>
      <w:szCs w:val="32"/>
      <w:lang w:val="ru-RU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uk-U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4">
    <w:name w:val="заголовок 4"/>
    <w:basedOn w:val="Standard"/>
    <w:next w:val="Standard"/>
    <w:pPr>
      <w:keepNext/>
      <w:autoSpaceDE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2">
    <w:name w:val="Body Text 2"/>
    <w:basedOn w:val="Standard"/>
    <w:pPr>
      <w:jc w:val="both"/>
    </w:pPr>
    <w:rPr>
      <w:sz w:val="28"/>
      <w:lang w:val="uk-UA"/>
    </w:rPr>
  </w:style>
  <w:style w:type="paragraph" w:customStyle="1" w:styleId="a6">
    <w:name w:val="Нормальний текст"/>
    <w:basedOn w:val="Standard"/>
    <w:pPr>
      <w:spacing w:before="120"/>
      <w:ind w:firstLine="567"/>
    </w:pPr>
    <w:rPr>
      <w:rFonts w:ascii="Antiqua, 'Century Gothic'" w:hAnsi="Antiqua, 'Century Gothic'" w:cs="Antiqua, 'Century Gothic'"/>
      <w:sz w:val="26"/>
      <w:szCs w:val="20"/>
      <w:lang w:val="uk-UA"/>
    </w:rPr>
  </w:style>
  <w:style w:type="paragraph" w:customStyle="1" w:styleId="a7">
    <w:name w:val="Знак Знак Знак Знак"/>
    <w:basedOn w:val="Standard"/>
    <w:rPr>
      <w:rFonts w:ascii="Verdana" w:hAnsi="Verdana" w:cs="Verdana"/>
      <w:sz w:val="20"/>
      <w:szCs w:val="20"/>
      <w:lang w:val="en-US"/>
    </w:rPr>
  </w:style>
  <w:style w:type="paragraph" w:customStyle="1" w:styleId="a8">
    <w:name w:val="Абзац списку"/>
    <w:basedOn w:val="Standard"/>
    <w:pPr>
      <w:ind w:left="720"/>
    </w:pPr>
  </w:style>
  <w:style w:type="paragraph" w:customStyle="1" w:styleId="10">
    <w:name w:val="Обычный1"/>
    <w:pPr>
      <w:widowControl/>
    </w:pPr>
    <w:rPr>
      <w:rFonts w:ascii="Times New Roman" w:eastAsia="Arial Unicode MS" w:hAnsi="Times New Roman" w:cs="Arial Unicode MS"/>
      <w:color w:val="000000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1">
    <w:name w:val="Знак Знак1"/>
    <w:rPr>
      <w:rFonts w:ascii="Cambria" w:hAnsi="Cambria" w:cs="Cambria"/>
      <w:b/>
      <w:bCs/>
      <w:kern w:val="3"/>
      <w:sz w:val="32"/>
      <w:szCs w:val="32"/>
      <w:lang w:val="ru-RU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661</Words>
  <Characters>3771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</dc:creator>
  <cp:lastModifiedBy>Gepard</cp:lastModifiedBy>
  <cp:revision>1</cp:revision>
  <cp:lastPrinted>2018-10-01T08:18:00Z</cp:lastPrinted>
  <dcterms:created xsi:type="dcterms:W3CDTF">2018-09-24T06:19:00Z</dcterms:created>
  <dcterms:modified xsi:type="dcterms:W3CDTF">2018-10-03T08:07:00Z</dcterms:modified>
</cp:coreProperties>
</file>