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2B2C" w:rsidRDefault="00E32E79">
      <w:pPr>
        <w:pStyle w:val="a5"/>
        <w:spacing w:after="0"/>
        <w:jc w:val="center"/>
      </w:pPr>
      <w:r>
        <w:rPr>
          <w:b/>
          <w:bCs/>
          <w:sz w:val="28"/>
          <w:szCs w:val="28"/>
        </w:rPr>
        <w:t>ПОКРОВСЬКА МІСЬКА РАДА</w:t>
      </w:r>
    </w:p>
    <w:p w:rsidR="00C52B2C" w:rsidRDefault="00E32E79">
      <w:pPr>
        <w:pStyle w:val="a5"/>
        <w:spacing w:after="0"/>
        <w:jc w:val="center"/>
      </w:pPr>
      <w:r>
        <w:rPr>
          <w:b/>
          <w:bCs/>
          <w:sz w:val="28"/>
          <w:szCs w:val="28"/>
        </w:rPr>
        <w:t>ДНІПРОПЕТРОВСЬКОЇ ОБЛАСТІ</w:t>
      </w:r>
    </w:p>
    <w:p w:rsidR="00C52B2C" w:rsidRDefault="00C86CF3">
      <w:pPr>
        <w:pStyle w:val="a5"/>
        <w:spacing w:after="0"/>
        <w:jc w:val="center"/>
        <w:rPr>
          <w:lang/>
        </w:rPr>
      </w:pPr>
      <w:r w:rsidRPr="00C86CF3">
        <w:rPr>
          <w:noProof/>
        </w:rPr>
        <w:pict>
          <v:line id="Прямая соединительная линия 1" o:spid="_x0000_s1026" style="position:absolute;left:0;text-align:left;flip:y;z-index:-251658240;visibility:visible" from="1.3pt,1.6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" strokeweight=".49mm">
            <v:stroke joinstyle="miter" endcap="square"/>
          </v:line>
        </w:pict>
      </w:r>
    </w:p>
    <w:p w:rsidR="00C52B2C" w:rsidRDefault="00D32A6B">
      <w:pPr>
        <w:pStyle w:val="a5"/>
        <w:spacing w:after="0"/>
        <w:jc w:val="center"/>
      </w:pPr>
      <w:r>
        <w:rPr>
          <w:b/>
          <w:sz w:val="28"/>
          <w:szCs w:val="28"/>
        </w:rPr>
        <w:t xml:space="preserve">ПРОЕКТ </w:t>
      </w:r>
      <w:r w:rsidR="00E32E79">
        <w:rPr>
          <w:b/>
          <w:sz w:val="28"/>
          <w:szCs w:val="28"/>
        </w:rPr>
        <w:t>РІШЕННЯ</w:t>
      </w:r>
    </w:p>
    <w:p w:rsidR="00C52B2C" w:rsidRPr="00795AEF" w:rsidRDefault="00C52B2C">
      <w:pPr>
        <w:spacing w:after="0" w:line="240" w:lineRule="auto"/>
        <w:rPr>
          <w:rFonts w:ascii="Times New Roman" w:hAnsi="Times New Roman"/>
          <w:sz w:val="16"/>
          <w:szCs w:val="16"/>
          <w:lang w:val="ru-RU"/>
        </w:rPr>
      </w:pPr>
    </w:p>
    <w:p w:rsidR="00C52B2C" w:rsidRPr="003725A0" w:rsidRDefault="00C52B2C">
      <w:pPr>
        <w:spacing w:after="0" w:line="240" w:lineRule="auto"/>
        <w:rPr>
          <w:rFonts w:ascii="Times New Roman" w:hAnsi="Times New Roman"/>
          <w:sz w:val="28"/>
          <w:szCs w:val="28"/>
        </w:rPr>
      </w:pPr>
    </w:p>
    <w:p w:rsidR="003725A0" w:rsidRPr="003725A0" w:rsidRDefault="003725A0" w:rsidP="003725A0">
      <w:pPr>
        <w:spacing w:after="0" w:line="240" w:lineRule="auto"/>
        <w:rPr>
          <w:rFonts w:ascii="Times New Roman" w:hAnsi="Times New Roman"/>
          <w:sz w:val="28"/>
          <w:szCs w:val="28"/>
        </w:rPr>
      </w:pPr>
      <w:r w:rsidRPr="003725A0">
        <w:rPr>
          <w:rFonts w:ascii="Times New Roman" w:hAnsi="Times New Roman"/>
          <w:sz w:val="28"/>
          <w:szCs w:val="28"/>
        </w:rPr>
        <w:t xml:space="preserve">Про приєднання до Європейської  </w:t>
      </w:r>
    </w:p>
    <w:p w:rsidR="003725A0" w:rsidRPr="003725A0" w:rsidRDefault="003725A0" w:rsidP="003725A0">
      <w:pPr>
        <w:spacing w:after="0" w:line="240" w:lineRule="auto"/>
        <w:rPr>
          <w:rFonts w:ascii="Times New Roman" w:hAnsi="Times New Roman"/>
          <w:sz w:val="28"/>
          <w:szCs w:val="28"/>
        </w:rPr>
      </w:pPr>
      <w:r w:rsidRPr="003725A0">
        <w:rPr>
          <w:rFonts w:ascii="Times New Roman" w:hAnsi="Times New Roman"/>
          <w:sz w:val="28"/>
          <w:szCs w:val="28"/>
        </w:rPr>
        <w:t xml:space="preserve">Хартії рівності жінок і чоловіків </w:t>
      </w:r>
    </w:p>
    <w:p w:rsidR="00C52B2C" w:rsidRPr="003725A0" w:rsidRDefault="003725A0" w:rsidP="003725A0">
      <w:pPr>
        <w:spacing w:after="0" w:line="240" w:lineRule="auto"/>
        <w:rPr>
          <w:rFonts w:ascii="Times New Roman" w:hAnsi="Times New Roman"/>
          <w:sz w:val="28"/>
          <w:szCs w:val="28"/>
        </w:rPr>
      </w:pPr>
      <w:r w:rsidRPr="003725A0">
        <w:rPr>
          <w:rFonts w:ascii="Times New Roman" w:hAnsi="Times New Roman"/>
          <w:sz w:val="28"/>
          <w:szCs w:val="28"/>
        </w:rPr>
        <w:t>у житті місцевих громад</w:t>
      </w:r>
    </w:p>
    <w:p w:rsidR="003725A0" w:rsidRPr="003725A0" w:rsidRDefault="003725A0" w:rsidP="003725A0">
      <w:pPr>
        <w:spacing w:after="0" w:line="240" w:lineRule="auto"/>
        <w:rPr>
          <w:rFonts w:ascii="Times New Roman" w:hAnsi="Times New Roman"/>
          <w:sz w:val="28"/>
          <w:szCs w:val="28"/>
        </w:rPr>
      </w:pPr>
    </w:p>
    <w:p w:rsidR="003725A0" w:rsidRPr="003725A0" w:rsidRDefault="003725A0" w:rsidP="003725A0">
      <w:pPr>
        <w:spacing w:after="0" w:line="240" w:lineRule="auto"/>
        <w:rPr>
          <w:rFonts w:ascii="Times New Roman" w:hAnsi="Times New Roman"/>
          <w:sz w:val="28"/>
          <w:szCs w:val="28"/>
        </w:rPr>
      </w:pPr>
    </w:p>
    <w:p w:rsidR="003725A0" w:rsidRPr="003725A0" w:rsidRDefault="003725A0" w:rsidP="003725A0">
      <w:pPr>
        <w:spacing w:after="0" w:line="240" w:lineRule="auto"/>
        <w:rPr>
          <w:rFonts w:ascii="Times New Roman" w:hAnsi="Times New Roman"/>
          <w:sz w:val="28"/>
          <w:szCs w:val="28"/>
        </w:rPr>
      </w:pPr>
    </w:p>
    <w:p w:rsidR="003725A0" w:rsidRPr="003725A0" w:rsidRDefault="003725A0" w:rsidP="003725A0">
      <w:pPr>
        <w:pStyle w:val="aa"/>
        <w:spacing w:before="0" w:beforeAutospacing="0" w:after="0" w:afterAutospacing="0"/>
        <w:ind w:right="-1" w:firstLine="567"/>
        <w:jc w:val="both"/>
        <w:rPr>
          <w:sz w:val="28"/>
          <w:szCs w:val="28"/>
          <w:lang w:val="uk-UA"/>
        </w:rPr>
      </w:pPr>
      <w:r w:rsidRPr="003725A0">
        <w:rPr>
          <w:sz w:val="28"/>
          <w:szCs w:val="28"/>
          <w:lang w:val="uk-UA"/>
        </w:rPr>
        <w:t xml:space="preserve">Беручи до уваги Конвенцію про ліквідацію всіх форм дискримінації щодо жінок, проголошену Генеральною Асамблеєю Організації Об'єднаних Націй 1979 року, відповідно до статті 12 Закону України «Про забезпечення рівних прав та можливостей жінок і чоловіків», з метою сприяння реалізації механізмів для досягнення рівності можливостей жінок і чоловіків у житті </w:t>
      </w:r>
      <w:r w:rsidR="00CE0CEC">
        <w:rPr>
          <w:sz w:val="28"/>
          <w:szCs w:val="28"/>
          <w:lang w:val="uk-UA"/>
        </w:rPr>
        <w:t>територіальної</w:t>
      </w:r>
      <w:r w:rsidRPr="003725A0">
        <w:rPr>
          <w:sz w:val="28"/>
          <w:szCs w:val="28"/>
          <w:lang w:val="uk-UA"/>
        </w:rPr>
        <w:t xml:space="preserve"> громади м. </w:t>
      </w:r>
      <w:r w:rsidR="00E32E79">
        <w:rPr>
          <w:sz w:val="28"/>
          <w:szCs w:val="28"/>
          <w:lang w:val="uk-UA"/>
        </w:rPr>
        <w:t>Покров</w:t>
      </w:r>
      <w:r w:rsidRPr="003725A0">
        <w:rPr>
          <w:sz w:val="28"/>
          <w:szCs w:val="28"/>
          <w:lang w:val="uk-UA"/>
        </w:rPr>
        <w:t xml:space="preserve">, керуючись статтею 26, частиною 1 статті 59 Закону України «Про місцеве самоврядування в Україні», міська рада </w:t>
      </w:r>
    </w:p>
    <w:p w:rsidR="003725A0" w:rsidRPr="003725A0" w:rsidRDefault="003725A0" w:rsidP="003725A0">
      <w:pPr>
        <w:pStyle w:val="a8"/>
        <w:spacing w:line="240" w:lineRule="auto"/>
        <w:ind w:right="-284"/>
        <w:rPr>
          <w:rFonts w:ascii="Times New Roman" w:hAnsi="Times New Roman"/>
          <w:sz w:val="28"/>
          <w:szCs w:val="28"/>
        </w:rPr>
      </w:pPr>
    </w:p>
    <w:p w:rsidR="003725A0" w:rsidRPr="003725A0" w:rsidRDefault="003725A0" w:rsidP="003725A0">
      <w:pPr>
        <w:pStyle w:val="a8"/>
        <w:spacing w:line="240" w:lineRule="auto"/>
        <w:ind w:right="-284"/>
        <w:rPr>
          <w:rFonts w:ascii="Times New Roman" w:hAnsi="Times New Roman"/>
          <w:sz w:val="28"/>
          <w:szCs w:val="28"/>
        </w:rPr>
      </w:pPr>
      <w:r w:rsidRPr="003725A0">
        <w:rPr>
          <w:rFonts w:ascii="Times New Roman" w:hAnsi="Times New Roman"/>
          <w:sz w:val="28"/>
          <w:szCs w:val="28"/>
        </w:rPr>
        <w:t>ВИРІШИЛА:</w:t>
      </w:r>
    </w:p>
    <w:p w:rsidR="003725A0" w:rsidRPr="003725A0" w:rsidRDefault="003725A0" w:rsidP="003725A0">
      <w:pPr>
        <w:pStyle w:val="Default"/>
        <w:ind w:firstLine="708"/>
        <w:jc w:val="both"/>
        <w:rPr>
          <w:sz w:val="28"/>
          <w:szCs w:val="28"/>
          <w:lang w:val="uk-UA"/>
        </w:rPr>
      </w:pPr>
      <w:r w:rsidRPr="003725A0">
        <w:rPr>
          <w:sz w:val="28"/>
          <w:szCs w:val="28"/>
          <w:lang w:val="uk-UA"/>
        </w:rPr>
        <w:t xml:space="preserve">1. Приєднатися до Європейської Хартії рівності жінок і чоловіків у житті місцевих громад (додається). </w:t>
      </w:r>
    </w:p>
    <w:p w:rsidR="003725A0" w:rsidRPr="003725A0" w:rsidRDefault="003725A0" w:rsidP="003725A0">
      <w:pPr>
        <w:pStyle w:val="Default"/>
        <w:spacing w:after="86"/>
        <w:ind w:firstLine="708"/>
        <w:jc w:val="both"/>
        <w:rPr>
          <w:sz w:val="28"/>
          <w:szCs w:val="28"/>
          <w:lang w:val="uk-UA"/>
        </w:rPr>
      </w:pPr>
      <w:r w:rsidRPr="003725A0">
        <w:rPr>
          <w:sz w:val="28"/>
          <w:szCs w:val="28"/>
          <w:lang w:val="uk-UA"/>
        </w:rPr>
        <w:t xml:space="preserve">2. Доручити міському голові в особі </w:t>
      </w:r>
      <w:r w:rsidR="00E32E79">
        <w:rPr>
          <w:sz w:val="28"/>
          <w:szCs w:val="28"/>
          <w:lang w:val="uk-UA"/>
        </w:rPr>
        <w:t xml:space="preserve">Шаповала Олександра Миколайовича </w:t>
      </w:r>
      <w:r w:rsidRPr="003725A0">
        <w:rPr>
          <w:sz w:val="28"/>
          <w:szCs w:val="28"/>
          <w:lang w:val="uk-UA"/>
        </w:rPr>
        <w:t xml:space="preserve">підписати Європейську Хартію рівності жінок і чоловіків у житті місцевих громад. </w:t>
      </w:r>
    </w:p>
    <w:p w:rsidR="003725A0" w:rsidRPr="003725A0" w:rsidRDefault="003725A0" w:rsidP="003725A0">
      <w:pPr>
        <w:pStyle w:val="Default"/>
        <w:spacing w:after="86"/>
        <w:ind w:firstLine="708"/>
        <w:jc w:val="both"/>
        <w:rPr>
          <w:sz w:val="28"/>
          <w:szCs w:val="28"/>
          <w:lang w:val="uk-UA"/>
        </w:rPr>
      </w:pPr>
      <w:r w:rsidRPr="003725A0">
        <w:rPr>
          <w:sz w:val="28"/>
          <w:szCs w:val="28"/>
          <w:lang w:val="uk-UA"/>
        </w:rPr>
        <w:t xml:space="preserve">3. </w:t>
      </w:r>
      <w:r w:rsidR="00E32E79">
        <w:rPr>
          <w:sz w:val="28"/>
          <w:szCs w:val="28"/>
          <w:lang w:val="uk-UA"/>
        </w:rPr>
        <w:t>Управлінню праці та соціального захисту населення (Ігнатюк Т.М.)</w:t>
      </w:r>
      <w:r w:rsidRPr="003725A0">
        <w:rPr>
          <w:sz w:val="28"/>
          <w:szCs w:val="28"/>
          <w:lang w:val="uk-UA"/>
        </w:rPr>
        <w:t xml:space="preserve">  подати у встановленому порядку заяву про приєднання до Європейської Хартії рівності жінок і чоловіків у житті місцевих громад. </w:t>
      </w:r>
    </w:p>
    <w:p w:rsidR="003725A0" w:rsidRPr="003725A0" w:rsidRDefault="003725A0" w:rsidP="003725A0">
      <w:pPr>
        <w:pStyle w:val="Default"/>
        <w:ind w:firstLine="708"/>
        <w:jc w:val="both"/>
        <w:rPr>
          <w:sz w:val="28"/>
          <w:szCs w:val="28"/>
          <w:lang w:val="uk-UA"/>
        </w:rPr>
      </w:pPr>
      <w:r w:rsidRPr="003725A0">
        <w:rPr>
          <w:sz w:val="28"/>
          <w:szCs w:val="28"/>
          <w:lang w:val="uk-UA"/>
        </w:rPr>
        <w:t xml:space="preserve">4. Контроль за виконанням цього рішення покласти на заступника міського голови </w:t>
      </w:r>
      <w:r w:rsidR="00E32E79">
        <w:rPr>
          <w:sz w:val="28"/>
          <w:szCs w:val="28"/>
          <w:lang w:val="uk-UA"/>
        </w:rPr>
        <w:t xml:space="preserve">Бондаренко Н.О. та </w:t>
      </w:r>
      <w:r w:rsidR="00E32E79" w:rsidRPr="00E32E79">
        <w:rPr>
          <w:sz w:val="28"/>
          <w:szCs w:val="28"/>
          <w:lang w:val="uk-UA"/>
        </w:rPr>
        <w:t>постійн</w:t>
      </w:r>
      <w:r w:rsidR="00E32E79">
        <w:rPr>
          <w:sz w:val="28"/>
          <w:szCs w:val="28"/>
          <w:lang w:val="uk-UA"/>
        </w:rPr>
        <w:t>у</w:t>
      </w:r>
      <w:r w:rsidR="00E32E79" w:rsidRPr="00E32E79">
        <w:rPr>
          <w:sz w:val="28"/>
          <w:szCs w:val="28"/>
          <w:lang w:val="uk-UA"/>
        </w:rPr>
        <w:t xml:space="preserve"> депутатськ</w:t>
      </w:r>
      <w:r w:rsidR="00E32E79">
        <w:rPr>
          <w:sz w:val="28"/>
          <w:szCs w:val="28"/>
          <w:lang w:val="uk-UA"/>
        </w:rPr>
        <w:t>у</w:t>
      </w:r>
      <w:r w:rsidR="00E32E79" w:rsidRPr="00E32E79">
        <w:rPr>
          <w:sz w:val="28"/>
          <w:szCs w:val="28"/>
          <w:lang w:val="uk-UA"/>
        </w:rPr>
        <w:t xml:space="preserve"> комісі</w:t>
      </w:r>
      <w:r w:rsidR="00E32E79">
        <w:rPr>
          <w:sz w:val="28"/>
          <w:szCs w:val="28"/>
          <w:lang w:val="uk-UA"/>
        </w:rPr>
        <w:t>ю</w:t>
      </w:r>
      <w:r w:rsidR="00E32E79" w:rsidRPr="00E32E79">
        <w:rPr>
          <w:sz w:val="28"/>
          <w:szCs w:val="28"/>
          <w:lang w:val="uk-UA"/>
        </w:rPr>
        <w:t xml:space="preserve"> з питань соціального захисту та охорони здоров’я, освіти, культури та спорту, у справах молоді (Гончаренко Ю.О.)</w:t>
      </w:r>
    </w:p>
    <w:p w:rsidR="003725A0" w:rsidRPr="003725A0" w:rsidRDefault="003725A0" w:rsidP="003725A0">
      <w:pPr>
        <w:pStyle w:val="a8"/>
        <w:spacing w:line="240" w:lineRule="auto"/>
        <w:ind w:right="-1"/>
        <w:rPr>
          <w:rFonts w:ascii="Times New Roman" w:hAnsi="Times New Roman"/>
          <w:sz w:val="28"/>
          <w:szCs w:val="28"/>
        </w:rPr>
      </w:pPr>
    </w:p>
    <w:p w:rsidR="003725A0" w:rsidRPr="003725A0" w:rsidRDefault="003725A0" w:rsidP="003725A0">
      <w:pPr>
        <w:pStyle w:val="a8"/>
        <w:spacing w:line="240" w:lineRule="auto"/>
        <w:ind w:right="-1"/>
        <w:rPr>
          <w:rFonts w:ascii="Times New Roman" w:hAnsi="Times New Roman"/>
          <w:sz w:val="28"/>
          <w:szCs w:val="28"/>
        </w:rPr>
      </w:pPr>
    </w:p>
    <w:p w:rsidR="003725A0" w:rsidRPr="004105EE" w:rsidRDefault="004105EE" w:rsidP="003725A0">
      <w:pPr>
        <w:pStyle w:val="a8"/>
        <w:spacing w:line="240" w:lineRule="auto"/>
        <w:ind w:right="-1"/>
        <w:rPr>
          <w:rFonts w:ascii="Times New Roman" w:hAnsi="Times New Roman"/>
          <w:sz w:val="24"/>
          <w:szCs w:val="24"/>
        </w:rPr>
      </w:pPr>
      <w:proofErr w:type="spellStart"/>
      <w:r w:rsidRPr="004105EE">
        <w:rPr>
          <w:rFonts w:ascii="Times New Roman" w:hAnsi="Times New Roman"/>
          <w:sz w:val="24"/>
          <w:szCs w:val="24"/>
        </w:rPr>
        <w:t>Ігнатюк</w:t>
      </w:r>
      <w:proofErr w:type="spellEnd"/>
      <w:r w:rsidRPr="004105EE">
        <w:rPr>
          <w:rFonts w:ascii="Times New Roman" w:hAnsi="Times New Roman"/>
          <w:sz w:val="24"/>
          <w:szCs w:val="24"/>
        </w:rPr>
        <w:t xml:space="preserve"> </w:t>
      </w:r>
      <w:r w:rsidR="002405CF">
        <w:rPr>
          <w:rFonts w:ascii="Times New Roman" w:hAnsi="Times New Roman"/>
          <w:sz w:val="24"/>
          <w:szCs w:val="24"/>
        </w:rPr>
        <w:t>Т.М.</w:t>
      </w:r>
    </w:p>
    <w:sectPr w:rsidR="003725A0" w:rsidRPr="004105EE" w:rsidSect="00C86CF3">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
  <w:rsids>
    <w:rsidRoot w:val="003725A0"/>
    <w:rsid w:val="002405CF"/>
    <w:rsid w:val="003725A0"/>
    <w:rsid w:val="004105EE"/>
    <w:rsid w:val="00795AEF"/>
    <w:rsid w:val="00C52B2C"/>
    <w:rsid w:val="00C86CF3"/>
    <w:rsid w:val="00CE0CEC"/>
    <w:rsid w:val="00D32A6B"/>
    <w:rsid w:val="00D80C7F"/>
    <w:rsid w:val="00E32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F3"/>
    <w:pPr>
      <w:suppressAutoHyphens/>
      <w:spacing w:after="200" w:line="276" w:lineRule="auto"/>
    </w:pPr>
    <w:rPr>
      <w:rFonts w:ascii="Calibri" w:eastAsia="Calibri" w:hAnsi="Calibri"/>
      <w:sz w:val="22"/>
      <w:szCs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C86CF3"/>
  </w:style>
  <w:style w:type="character" w:customStyle="1" w:styleId="a3">
    <w:name w:val="Основной текст Знак"/>
    <w:rsid w:val="00C86CF3"/>
    <w:rPr>
      <w:rFonts w:ascii="Times New Roman" w:eastAsia="Andale Sans UI" w:hAnsi="Times New Roman" w:cs="Times New Roman"/>
      <w:kern w:val="2"/>
      <w:sz w:val="24"/>
      <w:szCs w:val="24"/>
    </w:rPr>
  </w:style>
  <w:style w:type="paragraph" w:customStyle="1" w:styleId="a4">
    <w:name w:val="Заголовок"/>
    <w:basedOn w:val="a"/>
    <w:next w:val="a5"/>
    <w:rsid w:val="00C86CF3"/>
    <w:pPr>
      <w:keepNext/>
      <w:spacing w:before="240" w:after="120"/>
    </w:pPr>
    <w:rPr>
      <w:rFonts w:ascii="Liberation Sans" w:eastAsia="Microsoft YaHei" w:hAnsi="Liberation Sans" w:cs="Arial"/>
      <w:sz w:val="28"/>
      <w:szCs w:val="28"/>
    </w:rPr>
  </w:style>
  <w:style w:type="paragraph" w:styleId="a5">
    <w:name w:val="Body Text"/>
    <w:basedOn w:val="a"/>
    <w:rsid w:val="00C86CF3"/>
    <w:pPr>
      <w:widowControl w:val="0"/>
      <w:spacing w:after="120" w:line="240" w:lineRule="auto"/>
    </w:pPr>
    <w:rPr>
      <w:rFonts w:ascii="Times New Roman" w:eastAsia="Andale Sans UI" w:hAnsi="Times New Roman"/>
      <w:kern w:val="2"/>
      <w:sz w:val="24"/>
      <w:szCs w:val="24"/>
    </w:rPr>
  </w:style>
  <w:style w:type="paragraph" w:styleId="a6">
    <w:name w:val="List"/>
    <w:basedOn w:val="a5"/>
    <w:rsid w:val="00C86CF3"/>
    <w:rPr>
      <w:rFonts w:cs="Arial"/>
    </w:rPr>
  </w:style>
  <w:style w:type="paragraph" w:styleId="a7">
    <w:name w:val="caption"/>
    <w:basedOn w:val="a"/>
    <w:qFormat/>
    <w:rsid w:val="00C86CF3"/>
    <w:pPr>
      <w:suppressLineNumbers/>
      <w:spacing w:before="120" w:after="120"/>
    </w:pPr>
    <w:rPr>
      <w:rFonts w:cs="Arial"/>
      <w:i/>
      <w:iCs/>
      <w:sz w:val="24"/>
      <w:szCs w:val="24"/>
    </w:rPr>
  </w:style>
  <w:style w:type="paragraph" w:customStyle="1" w:styleId="10">
    <w:name w:val="Указатель1"/>
    <w:basedOn w:val="a"/>
    <w:rsid w:val="00C86CF3"/>
    <w:pPr>
      <w:suppressLineNumbers/>
    </w:pPr>
    <w:rPr>
      <w:rFonts w:cs="Arial"/>
    </w:rPr>
  </w:style>
  <w:style w:type="paragraph" w:customStyle="1" w:styleId="21">
    <w:name w:val="Основний текст 21"/>
    <w:basedOn w:val="a"/>
    <w:rsid w:val="00C86CF3"/>
    <w:pPr>
      <w:spacing w:after="0" w:line="240" w:lineRule="auto"/>
      <w:ind w:firstLine="720"/>
      <w:jc w:val="center"/>
    </w:pPr>
    <w:rPr>
      <w:rFonts w:ascii="Times New Roman" w:eastAsia="Times New Roman" w:hAnsi="Times New Roman"/>
      <w:sz w:val="24"/>
      <w:szCs w:val="20"/>
    </w:rPr>
  </w:style>
  <w:style w:type="paragraph" w:styleId="a8">
    <w:name w:val="Body Text Indent"/>
    <w:basedOn w:val="a"/>
    <w:link w:val="a9"/>
    <w:uiPriority w:val="99"/>
    <w:semiHidden/>
    <w:unhideWhenUsed/>
    <w:rsid w:val="003725A0"/>
    <w:pPr>
      <w:spacing w:after="120"/>
      <w:ind w:left="283"/>
    </w:pPr>
  </w:style>
  <w:style w:type="character" w:customStyle="1" w:styleId="a9">
    <w:name w:val="Основной текст с отступом Знак"/>
    <w:basedOn w:val="a0"/>
    <w:link w:val="a8"/>
    <w:uiPriority w:val="99"/>
    <w:semiHidden/>
    <w:rsid w:val="003725A0"/>
    <w:rPr>
      <w:rFonts w:ascii="Calibri" w:eastAsia="Calibri" w:hAnsi="Calibri"/>
      <w:sz w:val="22"/>
      <w:szCs w:val="22"/>
      <w:lang w:val="uk-UA" w:eastAsia="zh-CN"/>
    </w:rPr>
  </w:style>
  <w:style w:type="paragraph" w:styleId="aa">
    <w:name w:val="Normal (Web)"/>
    <w:basedOn w:val="a"/>
    <w:uiPriority w:val="99"/>
    <w:rsid w:val="003725A0"/>
    <w:pPr>
      <w:suppressAutoHyphens w:val="0"/>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3725A0"/>
    <w:pPr>
      <w:autoSpaceDE w:val="0"/>
      <w:autoSpaceDN w:val="0"/>
      <w:adjustRightInd w:val="0"/>
    </w:pPr>
    <w:rPr>
      <w:rFonts w:eastAsia="Calibri"/>
      <w:color w:val="000000"/>
      <w:sz w:val="24"/>
      <w:szCs w:val="24"/>
      <w:lang w:eastAsia="en-US"/>
    </w:rPr>
  </w:style>
  <w:style w:type="paragraph" w:styleId="ab">
    <w:name w:val="Balloon Text"/>
    <w:basedOn w:val="a"/>
    <w:link w:val="ac"/>
    <w:uiPriority w:val="99"/>
    <w:semiHidden/>
    <w:unhideWhenUsed/>
    <w:rsid w:val="00D32A6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32A6B"/>
    <w:rPr>
      <w:rFonts w:ascii="Segoe UI" w:eastAsia="Calibri" w:hAnsi="Segoe UI" w:cs="Segoe UI"/>
      <w:sz w:val="18"/>
      <w:szCs w:val="18"/>
      <w:lang w:val="uk-UA" w:eastAsia="zh-CN"/>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st\&#1073;&#1083;&#1072;&#1085;&#1082;&#1080;%20&#1085;&#1086;&#1074;&#1110;%20&#1089;%2001.02.2019\&#1041;&#1083;&#1072;&#1085;&#1082;%20&#1088;&#1110;&#1096;&#1077;&#1085;&#1085;&#1103;%20&#1052;&#1056;.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рішення МР.dot</Template>
  <TotalTime>87</TotalTime>
  <Pages>1</Pages>
  <Words>206</Words>
  <Characters>1175</Characters>
  <Application>Microsoft Office Word</Application>
  <DocSecurity>0</DocSecurity>
  <Lines>9</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cp:lastModifiedBy>Елена Васильевна</cp:lastModifiedBy>
  <cp:revision>5</cp:revision>
  <cp:lastPrinted>2019-03-29T09:55:00Z</cp:lastPrinted>
  <dcterms:created xsi:type="dcterms:W3CDTF">2019-03-29T08:35:00Z</dcterms:created>
  <dcterms:modified xsi:type="dcterms:W3CDTF">2019-03-29T12:07:00Z</dcterms:modified>
</cp:coreProperties>
</file>