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5879465" cy="635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7880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64.1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20.02.2019.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    №  46-р</w:t>
      </w:r>
    </w:p>
    <w:p>
      <w:pPr>
        <w:pStyle w:val="Normal"/>
        <w:rPr/>
      </w:pPr>
      <w:r>
        <w:rPr/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 складу комісії </w:t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 розгляду питань по встановленню </w:t>
      </w:r>
    </w:p>
    <w:p>
      <w:pPr>
        <w:pStyle w:val="Style17"/>
        <w:spacing w:before="0" w:after="0"/>
        <w:rPr>
          <w:szCs w:val="28"/>
        </w:rPr>
      </w:pPr>
      <w:r>
        <w:rPr>
          <w:sz w:val="28"/>
          <w:szCs w:val="28"/>
        </w:rPr>
        <w:t>статусу учасника війни у новій редакції</w:t>
      </w:r>
    </w:p>
    <w:p>
      <w:pPr>
        <w:pStyle w:val="Normal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пунктами 19, 20 статті 42 Закону України «Про місцеве самоврядування в Україні», враховуючи абзац третій п. 2 ст. 9 Закону України «Про статус ветеранів війни, гарантії їх соціального захисту»,  у зв’язку з кадровими змінами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склад комісії з розгляду питань по встановленню статусу учасника війни у новій редакції, що додається.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numPr>
          <w:ilvl w:val="0"/>
          <w:numId w:val="1"/>
        </w:numPr>
        <w:suppressAutoHyphens w:val="false"/>
        <w:spacing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Визнати  таким, що втратило чинність </w:t>
      </w:r>
      <w:r>
        <w:rPr>
          <w:bCs/>
          <w:sz w:val="28"/>
          <w:szCs w:val="28"/>
        </w:rPr>
        <w:t>розпорядження міського голови «</w:t>
      </w:r>
      <w:r>
        <w:rPr>
          <w:sz w:val="28"/>
          <w:szCs w:val="28"/>
        </w:rPr>
        <w:t>Про затвердження складу комісії з розгляду питань по встановленню статусу учасника війни у новій редакції» від 09.02.2018р. № 43-р.</w:t>
      </w:r>
    </w:p>
    <w:p>
      <w:pPr>
        <w:pStyle w:val="Style17"/>
        <w:ind w:left="42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розпорядження покласти на заступника міського голови Бондаренко Н.О.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О.М. Шаповал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rPr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20.02.2019   № 46-р  </w:t>
      </w:r>
    </w:p>
    <w:p>
      <w:pPr>
        <w:pStyle w:val="Normal"/>
        <w:spacing w:before="0" w:after="0"/>
        <w:ind w:left="558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 КОМІСІЇ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розгляду питань по встановленню статусу учасника війни у новій редакції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0"/>
        <w:gridCol w:w="2048"/>
        <w:gridCol w:w="2693"/>
        <w:gridCol w:w="4502"/>
      </w:tblGrid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ПІБ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комісії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Олександрівна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голови комісії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Ігнатюк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Тетяна Марківна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комісії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Сапожникова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Олександрівна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по нагляду за призначенням (перерахунком) та виплатою пенсій, секретар комісії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комісії: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Баршунін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 Олександрович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міської ради ветеранів України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Марінко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Наталія Борисівна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з питань призначення та  перерахунків пенсій №15управління застосування пенсійного законодавства Головного управління пенсійного фонду України в Дніпропетровській області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Лєвін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Якович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військовий комісар Покровського міського територіального центру комплектування та соціальної підтримки, підполковник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 Михайлович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заступника головного лікаря, відповідального за експертизу тимчасової непрацездатності КЗ "Центральна міська лікарня м. Покров" ДОР"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Ігнатенко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Юлія Анатоліївна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архівного відділу виконкому міської ради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Смірнова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Інна Станіславівна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організаційного відділу виконкому Покровської міської ради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   Т.М. Ігнатюк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80" w:top="103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tabs>
        <w:tab w:val="center" w:pos="4819" w:leader="none"/>
        <w:tab w:val="right" w:pos="9638" w:leader="none"/>
      </w:tabs>
      <w:spacing w:before="0" w:after="200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5352415</wp:posOffset>
              </wp:positionH>
              <wp:positionV relativeFrom="paragraph">
                <wp:posOffset>189865</wp:posOffset>
              </wp:positionV>
              <wp:extent cx="715010" cy="257810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240" cy="25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 w:val="28"/>
                              <w:szCs w:val="28"/>
                              <w:rFonts w:ascii="Times New Roman" w:hAnsi="Times New Roman" w:eastAsia="Times New Roman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21.45pt;margin-top:14.95pt;width:56.2pt;height:20.2pt" type="shapetype_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 w:val="28"/>
                        <w:szCs w:val="28"/>
                        <w:rFonts w:ascii="Times New Roman" w:hAnsi="Times New Roman" w:eastAsia="Times New Roman"/>
                        <w:lang w:val="ru-RU" w:eastAsia="ru-RU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627bb3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6F547-0589-4ABC-81FC-D02C722D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57</TotalTime>
  <Application>LibreOffice/6.1.4.2$Windows_x86 LibreOffice_project/9d0f32d1f0b509096fd65e0d4bec26ddd1938fd3</Application>
  <Pages>2</Pages>
  <Words>291</Words>
  <Characters>1988</Characters>
  <CharactersWithSpaces>2463</CharactersWithSpaces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2019-02-05T12:07:00Z</cp:lastPrinted>
  <dcterms:modified xsi:type="dcterms:W3CDTF">2019-02-21T13:54:11Z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