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431800" cy="617220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МІСЦЕВЕ САМОВРЯДУВАННЯ</w:t>
      </w:r>
    </w:p>
    <w:p>
      <w:pPr>
        <w:pStyle w:val="Normal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ВИКОНАВЧИЙ КОМІТЕТ ПОКРОВСЬКОЇ МІСЬКОЇ РАДИ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ДНІПРОПЕТРОВСЬКОЇ ОБЛАСТІ</w:t>
      </w:r>
    </w:p>
    <w:p>
      <w:pPr>
        <w:pStyle w:val="Normal"/>
        <w:suppressAutoHyphens w:val="false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mc:AlternateContent>
          <mc:Choice Requires="wps">
            <w:drawing>
              <wp:anchor behindDoc="0" distT="0" distB="0" distL="113030" distR="113030" simplePos="0" locked="0" layoutInCell="1" allowOverlap="1" relativeHeight="2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5370" cy="1905"/>
                <wp:effectExtent l="9525" t="18415" r="9525" b="9525"/>
                <wp:wrapNone/>
                <wp:docPr id="2" name="Прямая со стрелкой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uppressAutoHyphens w:val="false"/>
        <w:jc w:val="center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 І Ш Е Н Н Я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211"/>
        <w:ind w:hanging="0"/>
        <w:jc w:val="both"/>
        <w:rPr>
          <w:i w:val="false"/>
          <w:i w:val="false"/>
          <w:iCs w:val="false"/>
          <w:u w:val="none"/>
        </w:rPr>
      </w:pPr>
      <w:r>
        <w:rPr>
          <w:i w:val="false"/>
          <w:iCs w:val="false"/>
          <w:sz w:val="28"/>
          <w:szCs w:val="28"/>
          <w:u w:val="none"/>
          <w:lang w:val="ru-RU"/>
        </w:rPr>
        <w:t xml:space="preserve">« </w:t>
      </w:r>
      <w:r>
        <w:rPr>
          <w:i w:val="false"/>
          <w:iCs w:val="false"/>
          <w:sz w:val="28"/>
          <w:szCs w:val="28"/>
          <w:u w:val="single"/>
          <w:lang w:val="ru-RU"/>
        </w:rPr>
        <w:t>28</w:t>
      </w:r>
      <w:r>
        <w:rPr>
          <w:i w:val="false"/>
          <w:iCs w:val="false"/>
          <w:sz w:val="28"/>
          <w:szCs w:val="28"/>
          <w:u w:val="none"/>
          <w:lang w:val="ru-RU"/>
        </w:rPr>
        <w:t xml:space="preserve"> </w:t>
      </w:r>
      <w:r>
        <w:rPr>
          <w:i w:val="false"/>
          <w:iCs w:val="false"/>
          <w:sz w:val="28"/>
          <w:szCs w:val="28"/>
          <w:u w:val="none"/>
          <w:lang w:val="ru-RU"/>
        </w:rPr>
        <w:t xml:space="preserve">» </w:t>
      </w:r>
      <w:r>
        <w:rPr>
          <w:i w:val="false"/>
          <w:iCs w:val="false"/>
          <w:sz w:val="28"/>
          <w:szCs w:val="28"/>
          <w:u w:val="single"/>
          <w:lang w:val="ru-RU"/>
        </w:rPr>
        <w:t>листопада</w:t>
      </w:r>
      <w:r>
        <w:rPr>
          <w:i w:val="false"/>
          <w:iCs w:val="false"/>
          <w:sz w:val="28"/>
          <w:szCs w:val="28"/>
          <w:u w:val="none"/>
          <w:lang w:val="ru-RU"/>
        </w:rPr>
        <w:t xml:space="preserve"> </w:t>
      </w:r>
      <w:r>
        <w:rPr>
          <w:i w:val="false"/>
          <w:iCs w:val="false"/>
          <w:sz w:val="28"/>
          <w:szCs w:val="28"/>
          <w:u w:val="none"/>
          <w:lang w:val="ru-RU"/>
        </w:rPr>
        <w:t xml:space="preserve">2018р.                                                                        № </w:t>
      </w:r>
      <w:r>
        <w:rPr>
          <w:i w:val="false"/>
          <w:iCs w:val="false"/>
          <w:sz w:val="28"/>
          <w:szCs w:val="28"/>
          <w:u w:val="single"/>
          <w:lang w:val="ru-RU"/>
        </w:rPr>
        <w:t>4</w:t>
      </w:r>
      <w:r>
        <w:rPr>
          <w:i w:val="false"/>
          <w:iCs w:val="false"/>
          <w:sz w:val="28"/>
          <w:szCs w:val="28"/>
          <w:u w:val="single"/>
          <w:lang w:val="uk-UA"/>
        </w:rPr>
        <w:t>74</w:t>
      </w:r>
    </w:p>
    <w:p>
      <w:pPr>
        <w:pStyle w:val="21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складу координаційної ради з питань 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протидії туберкульозу та ВІЛ-інфекції/СНІДу у новій редакції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виконання Закону України «Про протидію поширенню хвороб, зумовлених вірусом імунодефіциту людини (ВІЛ), та правовий і соціальний захист людей, які живуть з ВІЛ» (із змінами, внесеними згідно із законами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5460-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 (5460-17) від 16.10.2012, ВВР, 2014,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2-3, ст.41), Указу Президента України ( із змінами, внесеними згідно з Указом Президента України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481/2010 від 02.04.2010 року, керуючись п.1,2 ст.32, ст.40 Закону України «Про місцеве самоврядування в Україні», п.п.5.2. Положення про координаційну раду з питань протидії туберкульозу та ВІЛ-інфекції/СНІДу та п.п.2.1. Регламенту координаційної ради з питань протидії туберкульозу та ВІЛ-інфекції/СНІДу, затверджених  рішенням виконавчого комітету Покровської міської ради від 23.08.2017 року № 345, у зв’язку з кадровими змінами, виконавчий комітет Покровської міської ради</w:t>
      </w:r>
    </w:p>
    <w:p>
      <w:pPr>
        <w:pStyle w:val="Normal"/>
        <w:tabs>
          <w:tab w:val="left" w:pos="0" w:leader="none"/>
        </w:tabs>
        <w:jc w:val="center"/>
        <w:rPr/>
      </w:pPr>
      <w:r>
        <w:rPr/>
      </w:r>
    </w:p>
    <w:p>
      <w:pPr>
        <w:pStyle w:val="Normal"/>
        <w:tabs>
          <w:tab w:val="left" w:pos="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>
      <w:pPr>
        <w:pStyle w:val="Normal"/>
        <w:tabs>
          <w:tab w:val="left" w:pos="0" w:leader="none"/>
        </w:tabs>
        <w:jc w:val="center"/>
        <w:rPr/>
      </w:pPr>
      <w:r>
        <w:rPr/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1.Затвердити склад координаційної ради з питань протидії туберкульозу та ВІЛ-інфекції/СНІДу у новій редакції (додається).</w:t>
      </w:r>
    </w:p>
    <w:p>
      <w:pPr>
        <w:pStyle w:val="Normal"/>
        <w:tabs>
          <w:tab w:val="left" w:pos="0" w:leader="none"/>
        </w:tabs>
        <w:jc w:val="both"/>
        <w:rPr/>
      </w:pPr>
      <w:r>
        <w:rPr/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2. Вважати таким, що втратило чинність: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рішення виконавчого комітету Покровської міської  ради від 26.09.2018 року № 369 «Про затвердження складу координаційної ради з питань протидії туберкульозу та ВІЛ-інфекції/СНІДу у новій редакції».</w:t>
      </w:r>
    </w:p>
    <w:p>
      <w:pPr>
        <w:pStyle w:val="Normal"/>
        <w:tabs>
          <w:tab w:val="left" w:pos="0" w:leader="none"/>
        </w:tabs>
        <w:jc w:val="both"/>
        <w:rPr/>
      </w:pPr>
      <w:r>
        <w:rPr/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Координацію  роботи  щодо  виконання  даного  рішення  покласти  на директора Покровського  міського центру соціальних служб для  сім’ї,  дітей  та молоді (Зарубіна Г.О.),  контроль – на заступника міського голови Бондаренко Н.О.</w:t>
      </w:r>
    </w:p>
    <w:p>
      <w:pPr>
        <w:pStyle w:val="Normal"/>
        <w:tabs>
          <w:tab w:val="left" w:pos="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О.М.Шаповал</w:t>
      </w:r>
    </w:p>
    <w:p>
      <w:pPr>
        <w:pStyle w:val="Normal"/>
        <w:numPr>
          <w:ilvl w:val="0"/>
          <w:numId w:val="0"/>
        </w:numPr>
        <w:outlineLvl w:val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  <w:lang w:val="ru-RU"/>
        </w:rPr>
      </w:pPr>
      <w:r>
        <w:rPr/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  <w:lang w:val="ru-RU"/>
        </w:rPr>
      </w:pPr>
      <w:r>
        <w:rPr/>
      </w:r>
    </w:p>
    <w:p>
      <w:pPr>
        <w:pStyle w:val="Normal"/>
        <w:numPr>
          <w:ilvl w:val="0"/>
          <w:numId w:val="0"/>
        </w:numPr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sz w:val="18"/>
          <w:szCs w:val="18"/>
        </w:rPr>
        <w:t>Зарубіна Г.О.</w:t>
      </w:r>
      <w:r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</w:rPr>
        <w:t>4-17-33</w:t>
      </w:r>
      <w:r>
        <w:rPr/>
        <w:t xml:space="preserve">                                          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/>
      </w:pPr>
      <w:r>
        <w:rPr/>
      </w:r>
    </w:p>
    <w:p>
      <w:pPr>
        <w:pStyle w:val="Style21"/>
        <w:tabs>
          <w:tab w:val="left" w:pos="5760" w:leader="none"/>
        </w:tabs>
        <w:spacing w:lineRule="auto" w:line="240" w:before="0" w:after="0"/>
        <w:ind w:right="-82" w:hanging="0"/>
        <w:rPr>
          <w:lang w:val="ru-RU"/>
        </w:rPr>
      </w:pPr>
      <w:r>
        <w:rPr/>
        <w:t xml:space="preserve">                                                                             </w:t>
      </w:r>
    </w:p>
    <w:p>
      <w:pPr>
        <w:pStyle w:val="Style21"/>
        <w:tabs>
          <w:tab w:val="left" w:pos="5760" w:leader="none"/>
        </w:tabs>
        <w:spacing w:lineRule="auto" w:line="240" w:before="0" w:after="0"/>
        <w:ind w:left="5812" w:right="-82" w:hanging="581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ЗАТВЕРДЖЕНО: </w:t>
      </w:r>
    </w:p>
    <w:p>
      <w:pPr>
        <w:pStyle w:val="Style21"/>
        <w:spacing w:lineRule="auto" w:line="240" w:before="0" w:after="0"/>
        <w:ind w:right="-82" w:hanging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  <w:t xml:space="preserve">                                                                         Рішення виконавчого комітету</w:t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від «</w:t>
      </w:r>
      <w:r>
        <w:rPr>
          <w:sz w:val="24"/>
          <w:szCs w:val="24"/>
          <w:u w:val="single"/>
        </w:rPr>
        <w:t>28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листопада  </w:t>
      </w:r>
      <w:r>
        <w:rPr>
          <w:sz w:val="24"/>
          <w:szCs w:val="24"/>
        </w:rPr>
        <w:t>2018 р. №</w:t>
      </w:r>
      <w:r>
        <w:rPr>
          <w:sz w:val="24"/>
          <w:szCs w:val="24"/>
        </w:rPr>
        <w:t>474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координаційної ради з питань протидії туберкульозу та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ВІЛ-інфекції/СНІДу»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42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93"/>
        <w:gridCol w:w="5629"/>
      </w:tblGrid>
      <w:tr>
        <w:trPr/>
        <w:tc>
          <w:tcPr>
            <w:tcW w:w="3793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 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Наталія Олександрівна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5629" w:type="dxa"/>
            <w:tcBorders/>
            <w:shd w:fill="auto" w:val="clear"/>
          </w:tcPr>
          <w:p>
            <w:pPr>
              <w:pStyle w:val="Style21"/>
              <w:spacing w:lineRule="auto" w:line="240" w:before="0" w:after="0"/>
              <w:ind w:left="34" w:right="-82" w:hanging="461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>
              <w:rPr>
                <w:szCs w:val="28"/>
              </w:rPr>
              <w:t>- заступник міського голови, голова координаційної ради</w:t>
            </w:r>
          </w:p>
        </w:tc>
      </w:tr>
      <w:tr>
        <w:trPr>
          <w:trHeight w:val="676" w:hRule="atLeast"/>
        </w:trPr>
        <w:tc>
          <w:tcPr>
            <w:tcW w:w="3793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Шкіль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Анатолій Петрович</w:t>
            </w:r>
          </w:p>
        </w:tc>
        <w:tc>
          <w:tcPr>
            <w:tcW w:w="5629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в.о.головного  лікаря КЗ «Центральна міська лікарня м.Покров»ДОР», заступник голови координаційної ради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93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Заруб</w:t>
            </w:r>
            <w:r>
              <w:rPr>
                <w:sz w:val="28"/>
                <w:szCs w:val="28"/>
              </w:rPr>
              <w:t xml:space="preserve">іна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Олегівна</w:t>
            </w:r>
          </w:p>
        </w:tc>
        <w:tc>
          <w:tcPr>
            <w:tcW w:w="5629" w:type="dxa"/>
            <w:tcBorders/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tabs>
                <w:tab w:val="left" w:pos="-247" w:leader="none"/>
              </w:tabs>
              <w:spacing w:lineRule="auto" w:line="240" w:before="0" w:after="0"/>
              <w:ind w:left="0" w:right="-82" w:hanging="427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- директор центру соціальних служб для сім’ї, дітей та молоді, секретар координаційної ради                                                </w:t>
            </w:r>
          </w:p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422" w:type="dxa"/>
            <w:gridSpan w:val="2"/>
            <w:tcBorders/>
            <w:shd w:fill="auto" w:val="clear"/>
          </w:tcPr>
          <w:p>
            <w:pPr>
              <w:pStyle w:val="Style21"/>
              <w:tabs>
                <w:tab w:val="left" w:pos="2722" w:leader="none"/>
              </w:tabs>
              <w:spacing w:lineRule="auto" w:line="240" w:before="0" w:after="0"/>
              <w:ind w:right="-82" w:firstLine="708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</w:t>
            </w:r>
            <w:r>
              <w:rPr>
                <w:szCs w:val="28"/>
              </w:rPr>
              <w:t>Члени комісії:</w:t>
            </w:r>
          </w:p>
          <w:p>
            <w:pPr>
              <w:pStyle w:val="Style21"/>
              <w:tabs>
                <w:tab w:val="left" w:pos="2722" w:leader="none"/>
              </w:tabs>
              <w:spacing w:lineRule="auto" w:line="240" w:before="0" w:after="0"/>
              <w:ind w:right="-82" w:firstLine="708"/>
              <w:rPr>
                <w:szCs w:val="28"/>
              </w:rPr>
            </w:pPr>
            <w:r>
              <w:rPr>
                <w:szCs w:val="28"/>
              </w:rPr>
            </w:r>
          </w:p>
          <w:tbl>
            <w:tblPr>
              <w:tblStyle w:val="ab"/>
              <w:tblW w:w="9192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822"/>
              <w:gridCol w:w="5369"/>
            </w:tblGrid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Балабанов</w:t>
                  </w:r>
                </w:p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Дмитро Вікторович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пастор української християнської церкви «Нове покоління» м.Покров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(за згодою)</w:t>
                  </w:r>
                </w:p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Вдовін </w:t>
                  </w:r>
                </w:p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Вадим Володимирович</w:t>
                  </w:r>
                </w:p>
                <w:p>
                  <w:pPr>
                    <w:pStyle w:val="Style21"/>
                    <w:tabs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 лікар кабінету «Довіра»  КЗ «Центральна міська лікарня м.Покров»ДОР»</w:t>
                  </w:r>
                  <w:r>
                    <w:rPr>
                      <w:sz w:val="28"/>
                      <w:szCs w:val="28"/>
                    </w:rPr>
                    <w:t xml:space="preserve"> (за згодою)</w:t>
                  </w:r>
                </w:p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Волков</w:t>
                  </w:r>
                </w:p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Андрій Михайлович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голова правління благодійної організації «Вікторія» (за згодою)</w:t>
                  </w:r>
                </w:p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Гетьман </w:t>
                  </w:r>
                </w:p>
                <w:p>
                  <w:pPr>
                    <w:pStyle w:val="Style21"/>
                    <w:tabs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Юлія Миколаївна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>- начальник Покровського МВ з питань пробації Південно-Східного МРУ ВКПП МЮ підполковник внутрішньої служби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>
                  <w:pPr>
                    <w:pStyle w:val="Style21"/>
                    <w:tabs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  <w:lang w:val="ru-RU"/>
                    </w:rPr>
                    <w:t xml:space="preserve"> </w:t>
                  </w:r>
                  <w:r>
                    <w:rPr>
                      <w:szCs w:val="28"/>
                    </w:rPr>
                    <w:t>(за згодою)</w:t>
                  </w:r>
                </w:p>
                <w:p>
                  <w:pPr>
                    <w:pStyle w:val="Style21"/>
                    <w:tabs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Димченко </w:t>
                  </w:r>
                </w:p>
                <w:p>
                  <w:pPr>
                    <w:pStyle w:val="Style21"/>
                    <w:tabs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  <w:lang w:val="ru-RU"/>
                    </w:rPr>
                    <w:t>Ірина Сергіївна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голова громадської організації «Древо життя» м.Покров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(за згодою)</w:t>
                  </w:r>
                </w:p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Дубіна </w:t>
                  </w:r>
                </w:p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Наталя Юзефівна 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2"/>
                    </w:numPr>
                    <w:tabs>
                      <w:tab w:val="left" w:pos="113" w:leader="none"/>
                      <w:tab w:val="left" w:pos="4290" w:leader="none"/>
                    </w:tabs>
                    <w:suppressAutoHyphens w:val="false"/>
                    <w:spacing w:lineRule="auto" w:line="240" w:before="0" w:after="0"/>
                    <w:ind w:left="720" w:hanging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служби у справах дітей</w:t>
                  </w:r>
                </w:p>
                <w:p>
                  <w:pPr>
                    <w:pStyle w:val="Style21"/>
                    <w:tabs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виконкому Покровської міської ради</w:t>
                  </w:r>
                </w:p>
                <w:p>
                  <w:pPr>
                    <w:pStyle w:val="Style21"/>
                    <w:tabs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Ду</w:t>
                  </w:r>
                  <w:r>
                    <w:rPr>
                      <w:sz w:val="28"/>
                      <w:szCs w:val="28"/>
                    </w:rPr>
                    <w:t>дкіна</w:t>
                  </w:r>
                </w:p>
                <w:p>
                  <w:pPr>
                    <w:pStyle w:val="Style21"/>
                    <w:tabs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Ірина Олександрівна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2"/>
                    <w:numPr>
                      <w:ilvl w:val="0"/>
                      <w:numId w:val="0"/>
                    </w:numPr>
                    <w:shd w:val="clear" w:color="auto" w:fill="FFFFFF"/>
                    <w:spacing w:lineRule="auto" w:line="240" w:before="0" w:after="0"/>
                    <w:outlineLvl w:val="1"/>
                    <w:rPr>
                      <w:rFonts w:ascii="Times New Roman" w:hAnsi="Times New Roman" w:eastAsia="Times New Roman" w:cs="Times New Roman"/>
                      <w:b w:val="false"/>
                      <w:b w:val="false"/>
                      <w:color w:val="00000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cs="Times New Roman" w:ascii="Times New Roman" w:hAnsi="Times New Roman"/>
                      <w:b w:val="false"/>
                      <w:color w:val="00000A"/>
                      <w:sz w:val="28"/>
                      <w:szCs w:val="28"/>
                    </w:rPr>
                    <w:t xml:space="preserve">- завідуюча </w:t>
                  </w:r>
                  <w:r>
                    <w:rPr>
                      <w:rFonts w:eastAsia="Times New Roman" w:cs="Times New Roman" w:ascii="Times New Roman" w:hAnsi="Times New Roman"/>
                      <w:b w:val="false"/>
                      <w:color w:val="00000A"/>
                      <w:sz w:val="28"/>
                      <w:szCs w:val="28"/>
                      <w:lang w:eastAsia="ru-RU"/>
                    </w:rPr>
                    <w:t>амбулаторії ЗПСМ №5, дитячий</w:t>
                  </w:r>
                  <w:r>
                    <w:rPr/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b w:val="false"/>
                      <w:color w:val="00000A"/>
                      <w:sz w:val="28"/>
                      <w:szCs w:val="28"/>
                      <w:lang w:eastAsia="ru-RU"/>
                    </w:rPr>
                    <w:t>лікар-фтизіатр «Центр первинної медико-санітарної допомоги Покровської міської ради Дніпропетровської області»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Дяченко</w:t>
                  </w:r>
                </w:p>
                <w:p>
                  <w:pPr>
                    <w:pStyle w:val="Style21"/>
                    <w:tabs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Наталія Василівна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директор ДПТНЗ «Покровський центр підготовки та перепідготовки робітничих кадрів» (за згодою)</w:t>
                  </w:r>
                </w:p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Ігнатюк 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Тетяна Марківна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начальник управління праці та соціального захисту населення виконкому Покровської міської ради      </w:t>
                  </w:r>
                </w:p>
                <w:p>
                  <w:pPr>
                    <w:pStyle w:val="Style21"/>
                    <w:tabs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Кравченко  </w:t>
                  </w:r>
                </w:p>
                <w:p>
                  <w:pPr>
                    <w:pStyle w:val="Style21"/>
                    <w:tabs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Оксана Іванівна                   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uppressAutoHyphens w:val="false"/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-директор Покровської міської філії Дніпропетровського обласного центру зайнятості </w:t>
                  </w:r>
                </w:p>
                <w:p>
                  <w:pPr>
                    <w:pStyle w:val="Normal"/>
                    <w:tabs>
                      <w:tab w:val="left" w:pos="4290" w:leader="none"/>
                    </w:tabs>
                    <w:suppressAutoHyphens w:val="false"/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Саламаха</w:t>
                  </w:r>
                </w:p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Олена Леонідівна 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Style21"/>
                    <w:tabs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- заступник головного лікаря КНП «Центр первинної медико-санітарної допомоги Покровської міської ради Дніпропетровської області»</w:t>
                  </w:r>
                </w:p>
                <w:p>
                  <w:pPr>
                    <w:pStyle w:val="Style21"/>
                    <w:tabs>
                      <w:tab w:val="left" w:pos="2722" w:leader="none"/>
                    </w:tabs>
                    <w:spacing w:lineRule="auto" w:line="240" w:before="0" w:after="0"/>
                    <w:ind w:right="-82" w:hanging="0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Сахарчук</w:t>
                  </w:r>
                </w:p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Марія Миколаївна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 інспектор сектору превенції Покровського  відділення Нікопольського ВП ГУНП </w:t>
                  </w:r>
                </w:p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Сєрая</w:t>
                  </w:r>
                </w:p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Карина Петрівна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завідуюча консультативно-діагностичним відділенням КЗ «Центральна міська лікарня м.Покров»ДОР»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(за згодою)</w:t>
                  </w:r>
                </w:p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Цупрова</w:t>
                  </w:r>
                </w:p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Ганна Анатоліївна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numPr>
                      <w:ilvl w:val="0"/>
                      <w:numId w:val="3"/>
                    </w:numPr>
                    <w:tabs>
                      <w:tab w:val="left" w:pos="113" w:leader="none"/>
                      <w:tab w:val="left" w:pos="4290" w:leader="none"/>
                    </w:tabs>
                    <w:suppressAutoHyphens w:val="false"/>
                    <w:spacing w:lineRule="auto" w:line="240" w:before="0" w:after="0"/>
                    <w:ind w:left="720" w:hanging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управління освіти</w:t>
                  </w:r>
                </w:p>
                <w:p>
                  <w:pPr>
                    <w:pStyle w:val="Normal"/>
                    <w:tabs>
                      <w:tab w:val="left" w:pos="4290" w:leader="none"/>
                    </w:tabs>
                    <w:suppressAutoHyphens w:val="false"/>
                    <w:spacing w:lineRule="auto" w:line="240" w:before="0" w:after="0"/>
                    <w:ind w:hanging="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виконкому Покровської міської ради</w:t>
                  </w:r>
                </w:p>
                <w:p>
                  <w:pPr>
                    <w:pStyle w:val="Normal"/>
                    <w:tabs>
                      <w:tab w:val="left" w:pos="4290" w:leader="none"/>
                    </w:tabs>
                    <w:suppressAutoHyphens w:val="false"/>
                    <w:spacing w:lineRule="auto" w:line="240" w:before="0" w:after="0"/>
                    <w:ind w:hanging="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Яременко</w:t>
                  </w:r>
                </w:p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Тетяна Григорівна</w:t>
                  </w:r>
                </w:p>
              </w:tc>
              <w:tc>
                <w:tcPr>
                  <w:tcW w:w="536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4290" w:leader="none"/>
                    </w:tabs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лікар-фтизіатр КЗ «Центральна міська лікарня м.Покров»ДОР» (за згодою)</w:t>
                  </w:r>
                </w:p>
              </w:tc>
            </w:tr>
          </w:tbl>
          <w:p>
            <w:pPr>
              <w:pStyle w:val="Style21"/>
              <w:tabs>
                <w:tab w:val="left" w:pos="2722" w:leader="none"/>
              </w:tabs>
              <w:spacing w:lineRule="auto" w:line="240" w:before="0" w:after="0"/>
              <w:ind w:right="-82" w:hanging="0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Style21"/>
              <w:tabs>
                <w:tab w:val="left" w:pos="2722" w:leader="none"/>
              </w:tabs>
              <w:spacing w:lineRule="auto" w:line="240" w:before="0" w:after="0"/>
              <w:ind w:right="-82" w:hanging="0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Style21"/>
              <w:tabs>
                <w:tab w:val="left" w:pos="2722" w:leader="none"/>
              </w:tabs>
              <w:spacing w:lineRule="auto" w:line="240" w:before="0" w:after="0"/>
              <w:ind w:right="-82" w:hanging="0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Style21"/>
              <w:tabs>
                <w:tab w:val="left" w:pos="3465" w:leader="none"/>
              </w:tabs>
              <w:spacing w:lineRule="auto" w:line="240" w:before="0" w:after="0"/>
              <w:ind w:right="-82" w:hanging="0"/>
              <w:rPr>
                <w:szCs w:val="28"/>
              </w:rPr>
            </w:pPr>
            <w:r>
              <w:rPr>
                <w:szCs w:val="28"/>
              </w:rPr>
              <w:tab/>
              <w:t xml:space="preserve">      </w:t>
            </w:r>
          </w:p>
        </w:tc>
      </w:tr>
      <w:tr>
        <w:trPr/>
        <w:tc>
          <w:tcPr>
            <w:tcW w:w="3793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29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bookmarkStart w:id="0" w:name="_GoBack"/>
      <w:bookmarkEnd w:id="0"/>
      <w:r>
        <w:rPr/>
        <w:t>Зарубіна Г.О.</w:t>
      </w:r>
      <w:r>
        <w:rPr>
          <w:lang w:val="ru-RU"/>
        </w:rPr>
        <w:t xml:space="preserve">, </w:t>
      </w:r>
      <w:r>
        <w:rPr/>
        <w:t>4-17-33</w: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850" w:header="708" w:top="765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>
        <w:sz w:val="28"/>
        <w:szCs w:val="28"/>
        <w:lang w:val="ru-RU"/>
      </w:rPr>
    </w:pPr>
    <w:r>
      <w:rPr>
        <w:sz w:val="28"/>
        <w:szCs w:val="28"/>
        <w:lang w:val="ru-RU"/>
      </w:rP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2f6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uk-UA" w:eastAsia="ar-SA" w:bidi="ar-SA"/>
    </w:rPr>
  </w:style>
  <w:style w:type="paragraph" w:styleId="2">
    <w:name w:val="Heading 2"/>
    <w:basedOn w:val="Normal"/>
    <w:link w:val="20"/>
    <w:uiPriority w:val="9"/>
    <w:unhideWhenUsed/>
    <w:qFormat/>
    <w:rsid w:val="000212b3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0212b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uk-UA" w:eastAsia="ar-SA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a220de"/>
    <w:rPr>
      <w:rFonts w:ascii="Tahoma" w:hAnsi="Tahoma" w:eastAsia="Times New Roman" w:cs="Tahoma"/>
      <w:sz w:val="16"/>
      <w:szCs w:val="16"/>
      <w:lang w:val="uk-UA" w:eastAsia="ar-SA"/>
    </w:rPr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394d48"/>
    <w:rPr>
      <w:rFonts w:ascii="Times New Roman" w:hAnsi="Times New Roman" w:eastAsia="Times New Roman" w:cs="Times New Roman"/>
      <w:sz w:val="20"/>
      <w:szCs w:val="20"/>
      <w:lang w:val="uk-UA" w:eastAsia="ar-SA"/>
    </w:rPr>
  </w:style>
  <w:style w:type="character" w:styleId="Style15" w:customStyle="1">
    <w:name w:val="Нижний колонтитул Знак"/>
    <w:basedOn w:val="DefaultParagraphFont"/>
    <w:link w:val="a9"/>
    <w:uiPriority w:val="99"/>
    <w:qFormat/>
    <w:rsid w:val="00394d48"/>
    <w:rPr>
      <w:rFonts w:ascii="Times New Roman" w:hAnsi="Times New Roman" w:eastAsia="Times New Roman" w:cs="Times New Roman"/>
      <w:sz w:val="20"/>
      <w:szCs w:val="20"/>
      <w:lang w:val="uk-UA" w:eastAsia="ar-SA"/>
    </w:rPr>
  </w:style>
  <w:style w:type="character" w:styleId="ListLabel1">
    <w:name w:val="ListLabel 1"/>
    <w:qFormat/>
    <w:rPr>
      <w:rFonts w:eastAsia="Times New Roman" w:cs="Times New Roman"/>
      <w:color w:val="000000"/>
    </w:rPr>
  </w:style>
  <w:style w:type="character" w:styleId="ListLabel2">
    <w:name w:val="ListLabel 2"/>
    <w:qFormat/>
    <w:rPr>
      <w:rFonts w:eastAsia="Times New Roman" w:cs="Times New Roman"/>
      <w:color w:val="000000"/>
      <w:sz w:val="28"/>
    </w:rPr>
  </w:style>
  <w:style w:type="character" w:styleId="ListLabel3">
    <w:name w:val="ListLabel 3"/>
    <w:qFormat/>
    <w:rPr>
      <w:rFonts w:eastAsia="Times New Roman" w:cs="Times New Roman"/>
      <w:color w:val="000000"/>
      <w:sz w:val="28"/>
    </w:rPr>
  </w:style>
  <w:style w:type="character" w:styleId="ListLabel4">
    <w:name w:val="ListLabel 4"/>
    <w:qFormat/>
    <w:rPr>
      <w:rFonts w:cs="Times New Roman"/>
      <w:color w:val="000000"/>
    </w:rPr>
  </w:style>
  <w:style w:type="character" w:styleId="ListLabel5">
    <w:name w:val="ListLabel 5"/>
    <w:qFormat/>
    <w:rPr>
      <w:rFonts w:cs="Times New Roman"/>
      <w:color w:val="000000"/>
      <w:sz w:val="28"/>
    </w:rPr>
  </w:style>
  <w:style w:type="character" w:styleId="ListLabel6">
    <w:name w:val="ListLabel 6"/>
    <w:qFormat/>
    <w:rPr>
      <w:rFonts w:cs="Times New Roman"/>
      <w:color w:val="000000"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 w:customStyle="1">
    <w:name w:val="Базовый"/>
    <w:qFormat/>
    <w:rsid w:val="00682f6d"/>
    <w:pPr>
      <w:widowControl/>
      <w:suppressAutoHyphens w:val="true"/>
      <w:bidi w:val="0"/>
      <w:ind w:firstLine="5670"/>
      <w:jc w:val="left"/>
    </w:pPr>
    <w:rPr>
      <w:rFonts w:ascii="Times New Roman" w:hAnsi="Times New Roman" w:eastAsia="Calibri" w:cs="Times New Roman"/>
      <w:color w:val="00000A"/>
      <w:kern w:val="0"/>
      <w:sz w:val="28"/>
      <w:szCs w:val="22"/>
      <w:lang w:val="uk-UA" w:eastAsia="en-US" w:bidi="ar-SA"/>
    </w:rPr>
  </w:style>
  <w:style w:type="paragraph" w:styleId="211" w:customStyle="1">
    <w:name w:val="Основной текст 21"/>
    <w:basedOn w:val="Normal"/>
    <w:qFormat/>
    <w:rsid w:val="00682f6d"/>
    <w:pPr>
      <w:suppressAutoHyphens w:val="false"/>
      <w:ind w:firstLine="720"/>
      <w:jc w:val="center"/>
    </w:pPr>
    <w:rPr>
      <w:sz w:val="24"/>
      <w:lang w:eastAsia="ru-RU"/>
    </w:rPr>
  </w:style>
  <w:style w:type="paragraph" w:styleId="ListParagraph">
    <w:name w:val="List Paragraph"/>
    <w:basedOn w:val="Normal"/>
    <w:uiPriority w:val="34"/>
    <w:qFormat/>
    <w:rsid w:val="000212b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a220de"/>
    <w:pPr/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8"/>
    <w:uiPriority w:val="99"/>
    <w:unhideWhenUsed/>
    <w:rsid w:val="00394d48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a"/>
    <w:uiPriority w:val="99"/>
    <w:unhideWhenUsed/>
    <w:rsid w:val="00394d48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d75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F46A-6E50-4770-ADD8-63B2FAB1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Application>LibreOffice/6.0.1.1$Windows_x86 LibreOffice_project/60bfb1526849283ce2491346ed2aa51c465abfe6</Application>
  <Pages>3</Pages>
  <Words>503</Words>
  <Characters>3540</Characters>
  <CharactersWithSpaces>4827</CharactersWithSpaces>
  <Paragraphs>86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2018-08-08T11:57:00Z</dcterms:created>
  <dc:creator>Алена</dc:creator>
  <dc:description/>
  <dc:language>uk-UA</dc:language>
  <cp:lastModifiedBy/>
  <cp:lastPrinted>2018-11-13T13:00:00Z</cp:lastPrinted>
  <dcterms:modified xsi:type="dcterms:W3CDTF">2018-12-01T11:41:16Z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