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788" w:firstLine="708"/>
        <w:jc w:val="center"/>
        <w:rPr>
          <w:b/>
          <w:b/>
          <w:szCs w:val="28"/>
          <w:lang w:val="ru-RU"/>
        </w:rPr>
      </w:pPr>
      <w:r>
        <w:rPr>
          <w:b/>
          <w:szCs w:val="28"/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5" wp14:anchorId="6941773A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4060" cy="327025"/>
                <wp:effectExtent l="0" t="3175" r="4445" b="3810"/>
                <wp:wrapNone/>
                <wp:docPr id="1" name="Поле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320" cy="32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" fillcolor="white" stroked="f" style="position:absolute;margin-left:506.2pt;margin-top:31.45pt;width:57.7pt;height:25.65pt" wp14:anchorId="6941773A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 wp14:anchorId="4BA821F1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4060" cy="327025"/>
                <wp:effectExtent l="0" t="3175" r="4445" b="3810"/>
                <wp:wrapNone/>
                <wp:docPr id="3" name="Поле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320" cy="32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" fillcolor="white" stroked="f" style="position:absolute;margin-left:506.2pt;margin-top:31.45pt;width:57.7pt;height:25.65pt" wp14:anchorId="4BA821F1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20650" simplePos="0" locked="0" layoutInCell="1" allowOverlap="1" relativeHeight="3">
            <wp:simplePos x="0" y="0"/>
            <wp:positionH relativeFrom="column">
              <wp:posOffset>2874645</wp:posOffset>
            </wp:positionH>
            <wp:positionV relativeFrom="paragraph">
              <wp:posOffset>-5715</wp:posOffset>
            </wp:positionV>
            <wp:extent cx="431800" cy="617220"/>
            <wp:effectExtent l="0" t="0" r="0" b="0"/>
            <wp:wrapNone/>
            <wp:docPr id="5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1D3B53A0">
                <wp:simplePos x="0" y="0"/>
                <wp:positionH relativeFrom="column">
                  <wp:posOffset>5715</wp:posOffset>
                </wp:positionH>
                <wp:positionV relativeFrom="paragraph">
                  <wp:posOffset>185420</wp:posOffset>
                </wp:positionV>
                <wp:extent cx="6134735" cy="1270"/>
                <wp:effectExtent l="0" t="0" r="19050" b="37465"/>
                <wp:wrapNone/>
                <wp:docPr id="6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" stroked="t" style="position:absolute;margin-left:0.45pt;margin-top:14.6pt;width:482.95pt;height:0pt" wp14:anchorId="1D3B53A0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</w:r>
    </w:p>
    <w:p>
      <w:pPr>
        <w:pStyle w:val="21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квітня </w:t>
      </w:r>
      <w:r>
        <w:rPr>
          <w:sz w:val="28"/>
          <w:szCs w:val="28"/>
        </w:rPr>
        <w:t>2018р.                                                                                           №</w:t>
      </w:r>
      <w:r>
        <w:rPr>
          <w:sz w:val="28"/>
          <w:szCs w:val="28"/>
        </w:rPr>
        <w:t>178</w:t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mc:AlternateContent>
          <mc:Choice Requires="wps">
            <w:drawing>
              <wp:anchor behindDoc="0" distT="0" distB="0" distL="114300" distR="113665" simplePos="0" locked="0" layoutInCell="1" allowOverlap="1" relativeHeight="4">
                <wp:simplePos x="0" y="0"/>
                <wp:positionH relativeFrom="column">
                  <wp:posOffset>-95885</wp:posOffset>
                </wp:positionH>
                <wp:positionV relativeFrom="paragraph">
                  <wp:posOffset>21590</wp:posOffset>
                </wp:positionV>
                <wp:extent cx="3343910" cy="1064260"/>
                <wp:effectExtent l="0" t="0" r="9525" b="3810"/>
                <wp:wrapNone/>
                <wp:docPr id="7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320" cy="10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pBdr>
                                <w:bottom w:val="single" w:sz="4" w:space="1" w:color="00000A"/>
                              </w:pBdr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Cs w:val="28"/>
                              </w:rPr>
                              <w:t>Про встановлення, за погодженням з власником об’єкту, режиму роботи магазину «</w:t>
                            </w:r>
                            <w:r>
                              <w:rPr>
                                <w:color w:val="auto"/>
                                <w:szCs w:val="28"/>
                                <w:lang w:val="ru-RU"/>
                              </w:rPr>
                              <w:t>Вацак</w:t>
                            </w:r>
                            <w:r>
                              <w:rPr>
                                <w:color w:val="auto"/>
                                <w:szCs w:val="28"/>
                              </w:rPr>
                              <w:t xml:space="preserve">» розташованого за адресою вул. Центральна, </w:t>
                            </w:r>
                            <w:r>
                              <w:rPr>
                                <w:color w:val="auto"/>
                                <w:szCs w:val="28"/>
                                <w:lang w:val="ru-RU"/>
                              </w:rPr>
                              <w:t>23</w:t>
                            </w:r>
                            <w:r>
                              <w:rPr>
                                <w:color w:val="auto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-7.55pt;margin-top:1.7pt;width:263.2pt;height:83.7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pBdr>
                          <w:bottom w:val="single" w:sz="4" w:space="1" w:color="00000A"/>
                        </w:pBdr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Cs w:val="28"/>
                        </w:rPr>
                        <w:t>Про встановлення, за погодженням з власником об’єкту, режиму роботи магазину «</w:t>
                      </w:r>
                      <w:r>
                        <w:rPr>
                          <w:color w:val="auto"/>
                          <w:szCs w:val="28"/>
                          <w:lang w:val="ru-RU"/>
                        </w:rPr>
                        <w:t>Вацак</w:t>
                      </w:r>
                      <w:r>
                        <w:rPr>
                          <w:color w:val="auto"/>
                          <w:szCs w:val="28"/>
                        </w:rPr>
                        <w:t xml:space="preserve">» розташованого за адресою вул. Центральна, </w:t>
                      </w:r>
                      <w:r>
                        <w:rPr>
                          <w:color w:val="auto"/>
                          <w:szCs w:val="28"/>
                          <w:lang w:val="ru-RU"/>
                        </w:rPr>
                        <w:t>23</w:t>
                      </w:r>
                      <w:r>
                        <w:rPr>
                          <w:color w:val="auto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Розглянувши заяву та подані документи фізичної особи – підприємця Цорієвої Олени Миколаївни керуюч</w:t>
      </w:r>
      <w:r>
        <w:rPr>
          <w:bCs/>
          <w:szCs w:val="28"/>
        </w:rPr>
        <w:t>ись підпунктами 4 пункту «</w:t>
      </w:r>
      <w:r>
        <w:rPr>
          <w:bCs/>
          <w:i/>
          <w:szCs w:val="28"/>
        </w:rPr>
        <w:t>б</w:t>
      </w:r>
      <w:r>
        <w:rPr>
          <w:bCs/>
          <w:szCs w:val="28"/>
        </w:rPr>
        <w:t xml:space="preserve">» статті 30 Закону України «Про місцеве самоврядування в Україні», </w:t>
      </w:r>
      <w:r>
        <w:rPr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2330" w:leader="none"/>
        </w:tabs>
        <w:jc w:val="center"/>
        <w:rPr>
          <w:szCs w:val="28"/>
        </w:rPr>
      </w:pPr>
      <w:r>
        <w:rPr>
          <w:szCs w:val="28"/>
        </w:rPr>
        <w:t>ВИРІШИВ:</w:t>
      </w:r>
    </w:p>
    <w:p>
      <w:pPr>
        <w:pStyle w:val="Normal"/>
        <w:tabs>
          <w:tab w:val="center" w:pos="2330" w:leader="none"/>
        </w:tabs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2330" w:leader="none"/>
        </w:tabs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за погодженням з власником об’єкту, режим роботи магазину «Вацак», розташованого за адресою вул. Центральна, 23 з 08.00 до 20.00 години, без перерви та вихідних.</w:t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639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471"/>
        <w:gridCol w:w="2167"/>
      </w:tblGrid>
      <w:tr>
        <w:trPr>
          <w:trHeight w:val="32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/>
            </w:pPr>
            <w:r>
              <w:rPr>
                <w:szCs w:val="28"/>
                <w:lang w:eastAsia="en-US"/>
              </w:rPr>
              <w:t xml:space="preserve">Секретар міської ради                         </w:t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/>
            </w:pPr>
            <w:r>
              <w:rPr>
                <w:szCs w:val="28"/>
                <w:lang w:eastAsia="en-US"/>
              </w:rPr>
              <w:t>А.І. Пастух</w:t>
            </w:r>
          </w:p>
        </w:tc>
      </w:tr>
      <w:tr>
        <w:trPr>
          <w:trHeight w:val="8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>
          <w:trHeight w:val="32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</w:tbl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/>
      </w:pPr>
      <w:bookmarkStart w:id="0" w:name="_GoBack"/>
      <w:bookmarkEnd w:id="0"/>
      <w:r>
        <w:rPr>
          <w:sz w:val="24"/>
        </w:rPr>
        <w:t>Лінська Н.В., 4-35-71</w:t>
      </w:r>
    </w:p>
    <w:sectPr>
      <w:type w:val="nextPage"/>
      <w:pgSz w:w="11906" w:h="16838"/>
      <w:pgMar w:left="1701" w:right="567" w:header="0" w:top="426" w:footer="0" w:bottom="567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uiPriority w:val="99"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ascii="Times New Roman" w:hAnsi="Times New Roman"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3">
    <w:name w:val="Header"/>
    <w:basedOn w:val="Normal"/>
    <w:link w:val="a8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5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A257A-6666-4195-887B-B2C490DC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LibreOffice/5.4.4.2$Windows_x86 LibreOffice_project/2524958677847fb3bb44820e40380acbe820f960</Application>
  <Pages>1</Pages>
  <Words>164</Words>
  <Characters>1014</Characters>
  <CharactersWithSpaces>1286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2018-04-13T07:16:00Z</dcterms:created>
  <dc:creator>Prohor</dc:creator>
  <dc:description/>
  <dc:language>uk-UA</dc:language>
  <cp:lastModifiedBy/>
  <cp:lastPrinted>2018-02-20T11:11:00Z</cp:lastPrinted>
  <dcterms:modified xsi:type="dcterms:W3CDTF">2018-05-02T15:39:11Z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