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5336540</wp:posOffset>
                </wp:positionH>
                <wp:positionV relativeFrom="paragraph">
                  <wp:posOffset>-484505</wp:posOffset>
                </wp:positionV>
                <wp:extent cx="779780" cy="3378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40" cy="33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.2pt;margin-top:-38.15pt;width:61.3pt;height:26.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27.02.2019р.                  </w:t>
      </w:r>
      <w:r>
        <w:rPr>
          <w:sz w:val="28"/>
          <w:szCs w:val="28"/>
          <w:lang w:val="ru-RU"/>
        </w:rPr>
        <w:t xml:space="preserve">                     м.Покров                                                  №</w:t>
      </w:r>
      <w:r>
        <w:rPr>
          <w:sz w:val="28"/>
          <w:szCs w:val="28"/>
          <w:lang w:val="uk-UA"/>
        </w:rPr>
        <w:t>65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складу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постійно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>діючої комісії з питань видалення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>зелених насаджень на території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color w:val="000000"/>
          <w:spacing w:val="9"/>
          <w:sz w:val="28"/>
          <w:szCs w:val="28"/>
        </w:rPr>
        <w:t xml:space="preserve">Відповідно до статті 28 Закону України «Про благоустрій населених пунктів»,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зв’язку із кадровими змінами, керуючись </w:t>
      </w:r>
      <w:r>
        <w:rPr>
          <w:color w:val="000000"/>
          <w:spacing w:val="7"/>
          <w:sz w:val="28"/>
          <w:szCs w:val="28"/>
        </w:rPr>
        <w:t xml:space="preserve">статтею 30 Закону України "Про місцеве самоврядування </w:t>
      </w:r>
      <w:r>
        <w:rPr>
          <w:color w:val="000000"/>
          <w:sz w:val="28"/>
          <w:szCs w:val="28"/>
        </w:rPr>
        <w:t>в Україні",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склад постійно діючої комісії з питань видалення зелених насаджень на території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Визнати таким, що втратило чинність рішення від 26 вересня 2018       № 377 «</w:t>
      </w:r>
      <w:r>
        <w:rPr>
          <w:spacing w:val="9"/>
          <w:sz w:val="28"/>
          <w:szCs w:val="28"/>
        </w:rPr>
        <w:t>Про затвердження складу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постійно діючої комісії з питань видалення зелених насаджень на території міста Покров</w:t>
      </w:r>
      <w:r>
        <w:rPr>
          <w:sz w:val="28"/>
          <w:szCs w:val="28"/>
        </w:rPr>
        <w:t>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27.02.2019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65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постійно діючої комісії з питань видалення зелених насаджень на території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2128"/>
        <w:gridCol w:w="2835"/>
        <w:gridCol w:w="4216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ПІБ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Посада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Голова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Чистяков Олександр Геннадійович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голови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Ребенок Віктор Васильович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управління житлово – коммунального господарства та будівництва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Секретар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Коркодола Альона Геннадіївна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Головний спеціаліст-еколог управління житлово – коммунального господарства та будівництва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Галанова Вікторія Вікторівна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В.о. головного архітектора  міста - начальника відділу архітектури та інспекції державного архітектурно – будівельного контролю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Стовба Володимир Олександрович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Покровського МВ ГУ ДСНС України у Дніпропетровській області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Солянко Віталій Анатолійович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ПМКП «Добробут»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Цупрова Ганна Анатоліївна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управління освіти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Якименко Ганна Олегівна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Головний спеціаліст відділу екологічного контролю земельних ресурсів, за поводженням з відходами та небезпечними хімічними речовинами – державний інспектор з охорони навколишнього природного середовища екологічної інспекції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</w:t>
      </w:r>
      <w:r>
        <w:rPr>
          <w:rFonts w:ascii="Times New Roman" w:hAnsi="Times New Roman"/>
          <w:sz w:val="28"/>
          <w:szCs w:val="28"/>
        </w:rPr>
        <w:t>к</w:t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53</TotalTime>
  <Application>LibreOffice/6.1.4.2$Windows_x86 LibreOffice_project/9d0f32d1f0b509096fd65e0d4bec26ddd1938fd3</Application>
  <Pages>2</Pages>
  <Words>286</Words>
  <Characters>2026</Characters>
  <CharactersWithSpaces>2735</CharactersWithSpaces>
  <Paragraphs>59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2019-03-12T10:15:05Z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