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0" w:after="0"/>
        <w:ind w:firstLine="708"/>
        <w:jc w:val="center"/>
        <w:rPr/>
      </w:pPr>
      <w: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2891790</wp:posOffset>
            </wp:positionH>
            <wp:positionV relativeFrom="paragraph">
              <wp:posOffset>-200025</wp:posOffset>
            </wp:positionV>
            <wp:extent cx="444500" cy="635000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ПОКРОВСЬКА МІСЬКА РАДА</w:t>
      </w:r>
    </w:p>
    <w:p>
      <w:pPr>
        <w:pStyle w:val="Normal"/>
        <w:suppressAutoHyphens w:val="false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ДНІПРОПЕТРОВСЬКОЇ ОБЛАСТІ</w:t>
      </w:r>
      <w:bookmarkStart w:id="0" w:name="_GoBack"/>
      <w:bookmarkEnd w:id="0"/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0"/>
          <w:lang w:eastAsia="ru-RU"/>
        </w:rPr>
        <mc:AlternateContent>
          <mc:Choice Requires="wps">
            <w:drawing>
              <wp:anchor distT="0" distB="34290" distL="0" distR="20320" simplePos="0" relativeHeight="5" behindDoc="1" locked="0" layoutInCell="1" allowOverlap="1" wp14:anchorId="4515B199">
                <wp:simplePos x="0" y="0"/>
                <wp:positionH relativeFrom="column">
                  <wp:posOffset>16510</wp:posOffset>
                </wp:positionH>
                <wp:positionV relativeFrom="paragraph">
                  <wp:posOffset>79375</wp:posOffset>
                </wp:positionV>
                <wp:extent cx="5925820" cy="22860"/>
                <wp:effectExtent l="0" t="9525" r="635" b="9525"/>
                <wp:wrapNone/>
                <wp:docPr id="2" name="Прямая соединительная 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5960" cy="2304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3pt,6.25pt" to="467.85pt,8pt" stroked="t" o:allowincell="f" style="position:absolute;flip:y" wp14:anchorId="4515B199">
                <v:stroke color="black" weight="176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false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 xml:space="preserve">РОЗПОРЯДЖЕННЯ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Andale Sans UI" w:ascii="Times New Roman" w:hAnsi="Times New Roman"/>
          <w:b/>
          <w:kern w:val="2"/>
          <w:sz w:val="28"/>
          <w:szCs w:val="28"/>
        </w:rPr>
        <w:t>МІСЬКОГО ГОЛОВИ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ndale Sans UI"/>
          <w:b/>
          <w:kern w:val="2"/>
          <w:sz w:val="6"/>
          <w:szCs w:val="6"/>
        </w:rPr>
      </w:pPr>
      <w:r>
        <w:rPr>
          <w:rFonts w:eastAsia="Andale Sans UI" w:ascii="Times New Roman" w:hAnsi="Times New Roman"/>
          <w:b/>
          <w:kern w:val="2"/>
          <w:sz w:val="6"/>
          <w:szCs w:val="6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Andale Sans UI" w:ascii="Times New Roman" w:hAnsi="Times New Roman"/>
          <w:kern w:val="2"/>
          <w:sz w:val="28"/>
          <w:szCs w:val="28"/>
        </w:rPr>
        <w:t xml:space="preserve">05.02.2021                             </w:t>
      </w:r>
      <w:r>
        <w:rPr>
          <w:rFonts w:eastAsia="Andale Sans UI" w:ascii="Times New Roman" w:hAnsi="Times New Roman"/>
          <w:kern w:val="2"/>
          <w:sz w:val="28"/>
          <w:szCs w:val="28"/>
          <w:lang w:val="ru-RU"/>
        </w:rPr>
        <w:t xml:space="preserve">          </w:t>
      </w:r>
      <w:r>
        <w:rPr>
          <w:rFonts w:eastAsia="Andale Sans UI" w:ascii="Times New Roman" w:hAnsi="Times New Roman"/>
          <w:kern w:val="2"/>
          <w:sz w:val="20"/>
          <w:szCs w:val="20"/>
        </w:rPr>
        <w:t xml:space="preserve">м. Покров </w:t>
      </w:r>
      <w:r>
        <w:rPr>
          <w:rFonts w:eastAsia="Andale Sans UI" w:ascii="Times New Roman" w:hAnsi="Times New Roman"/>
          <w:kern w:val="2"/>
          <w:sz w:val="28"/>
          <w:szCs w:val="28"/>
        </w:rPr>
        <w:t xml:space="preserve">                                               №19-р</w:t>
      </w:r>
    </w:p>
    <w:p>
      <w:pPr>
        <w:pStyle w:val="Normal"/>
        <w:spacing w:lineRule="auto" w:line="240" w:before="0" w:after="0"/>
        <w:ind w:end="0"/>
        <w:jc w:val="center"/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4"/>
          <w:szCs w:val="24"/>
          <w:lang w:val="uk-UA"/>
        </w:rPr>
        <w:t>Із змінами, внесеними р</w:t>
      </w:r>
      <w:r>
        <w:rPr>
          <w:rFonts w:eastAsia="Times New Roman" w:cs="Times New Roman" w:ascii="Times New Roman" w:hAnsi="Times New Roman"/>
          <w:b/>
          <w:bCs/>
          <w:color w:val="0000FF"/>
          <w:sz w:val="24"/>
          <w:szCs w:val="24"/>
          <w:lang w:val="uk-UA"/>
        </w:rPr>
        <w:t>озпорядженням міського голови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bCs/>
          <w:color w:val="0907FB"/>
          <w:sz w:val="24"/>
          <w:szCs w:val="24"/>
          <w:lang w:val="uk-UA"/>
        </w:rPr>
        <w:t>№</w:t>
      </w:r>
      <w:r>
        <w:rPr>
          <w:rFonts w:eastAsia="Times New Roman"/>
          <w:b/>
          <w:bCs/>
          <w:color w:val="0907FB"/>
          <w:sz w:val="24"/>
          <w:szCs w:val="24"/>
          <w:lang w:val="uk-UA"/>
        </w:rPr>
        <w:t xml:space="preserve"> </w:t>
      </w:r>
      <w:r>
        <w:rPr>
          <w:rFonts w:eastAsia="Calibri"/>
          <w:b/>
          <w:bCs/>
          <w:color w:val="0907FB"/>
          <w:sz w:val="24"/>
          <w:szCs w:val="24"/>
          <w:lang w:val="uk-UA"/>
        </w:rPr>
        <w:t>Р — 72/06-34-26 від 20.04.2026</w:t>
      </w:r>
    </w:p>
    <w:p>
      <w:pPr>
        <w:pStyle w:val="BodyText"/>
        <w:spacing w:lineRule="auto" w:line="240" w:before="0" w:after="0"/>
        <w:jc w:val="center"/>
        <w:rPr>
          <w:b/>
          <w:bCs/>
          <w:color w:val="0907FB"/>
          <w:lang w:val="uk-UA"/>
        </w:rPr>
      </w:pPr>
      <w:r>
        <w:rPr/>
      </w:r>
    </w:p>
    <w:p>
      <w:pPr>
        <w:pStyle w:val="Normal"/>
        <w:widowControl w:val="false"/>
        <w:suppressAutoHyphens w:val="false"/>
        <w:spacing w:lineRule="auto" w:line="240" w:before="0" w:after="0"/>
        <w:ind w:hanging="0" w:end="2268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uk-UA" w:bidi="uk-UA"/>
        </w:rPr>
        <w:t xml:space="preserve">Про затвердження Персонального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uk-UA" w:bidi="uk-UA"/>
        </w:rPr>
        <w:t xml:space="preserve">складу </w:t>
      </w: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 xml:space="preserve">міської комісії з питань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 xml:space="preserve">техногенно-екологічної безпеки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>і надзвичайних ситуацій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  <w:lang w:eastAsia="uk-UA" w:bidi="uk-UA"/>
        </w:rPr>
      </w:pPr>
      <w:r>
        <w:rPr>
          <w:rFonts w:eastAsia="Arial Unicode MS" w:ascii="Times New Roman" w:hAnsi="Times New Roman"/>
          <w:sz w:val="24"/>
          <w:szCs w:val="24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Arial Unicode MS"/>
          <w:sz w:val="24"/>
          <w:szCs w:val="24"/>
          <w:lang w:eastAsia="uk-UA" w:bidi="uk-UA"/>
        </w:rPr>
      </w:pPr>
      <w:r>
        <w:rPr>
          <w:rFonts w:eastAsia="Arial Unicode MS" w:ascii="Times New Roman" w:hAnsi="Times New Roman"/>
          <w:sz w:val="24"/>
          <w:szCs w:val="24"/>
          <w:lang w:eastAsia="uk-UA" w:bidi="uk-UA"/>
        </w:rPr>
      </w:r>
    </w:p>
    <w:p>
      <w:pPr>
        <w:pStyle w:val="NoSpacing"/>
        <w:spacing w:lineRule="auto" w:line="240" w:before="0" w:after="0"/>
        <w:ind w:firstLine="708"/>
        <w:jc w:val="both"/>
        <w:rPr/>
      </w:pPr>
      <w:r>
        <w:rPr>
          <w:rFonts w:eastAsia="Arial Unicode MS" w:cs="Arial Unicode MS" w:ascii="Times New Roman" w:hAnsi="Times New Roman"/>
          <w:sz w:val="28"/>
          <w:szCs w:val="28"/>
          <w:lang w:eastAsia="uk-UA" w:bidi="uk-UA"/>
        </w:rPr>
        <w:t>Керуючись постановою Кабінету Міністрів України від 17.06.2015 № 409 «Про затвердження Типового положення про регіональну та місцеву комісію з питань техногенно-екологічної безпеки і надзвичайних ситуацій», розпорядженням голови Дніпропетровської облдержадміністрації від 17.07.2015 № Р-415/0/3-15 «Про затвердження Положення про регіональну комісію з питань техногенно-екологічної безпеки і надзвичайних ситуацій» та рішенням виконавчого комітету Покровської міської ради від 24.06.2020 №259 «</w:t>
      </w:r>
      <w:r>
        <w:rPr>
          <w:rFonts w:ascii="Times New Roman" w:hAnsi="Times New Roman"/>
          <w:sz w:val="28"/>
          <w:szCs w:val="28"/>
        </w:rPr>
        <w:t xml:space="preserve">Про створення міської комісії з питань техногенно-екологічної безпеки і надзвичайних ситуацій»   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eastAsia="Arial Unicode MS" w:cs="Arial Unicode MS"/>
          <w:color w:val="000000"/>
          <w:sz w:val="28"/>
          <w:szCs w:val="28"/>
          <w:lang w:eastAsia="uk-UA" w:bidi="uk-UA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Arial Unicode MS" w:ascii="Times New Roman" w:hAnsi="Times New Roman"/>
          <w:b/>
          <w:sz w:val="28"/>
          <w:szCs w:val="28"/>
          <w:lang w:eastAsia="uk-UA" w:bidi="uk-UA"/>
        </w:rPr>
        <w:t>ЗОБОВ’ЯЗУЮ: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Arial Unicode MS"/>
          <w:sz w:val="28"/>
          <w:szCs w:val="28"/>
          <w:lang w:eastAsia="uk-UA" w:bidi="uk-UA"/>
        </w:rPr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firstLine="708" w:end="96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uk-UA" w:bidi="uk-UA"/>
        </w:rPr>
        <w:t xml:space="preserve">1. Затвердити Персональний склад </w:t>
      </w: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>міської комісії з питань техногенно-екологічної безпеки і надзвичайних ситуацій, що додається.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b/>
          <w:bCs/>
          <w:i/>
          <w:iCs/>
          <w:color w:val="FF0000"/>
          <w:sz w:val="24"/>
          <w:szCs w:val="24"/>
          <w:lang w:val="uk-UA"/>
        </w:rPr>
        <w:tab/>
        <w:t>(Пункт 1 викладено в редакції р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озпорядження</w:t>
      </w:r>
      <w:r>
        <w:rPr>
          <w:b/>
          <w:bCs/>
          <w:i/>
          <w:iCs/>
          <w:color w:val="FF0000"/>
          <w:sz w:val="24"/>
          <w:szCs w:val="24"/>
          <w:lang w:val="uk-UA"/>
        </w:rPr>
        <w:t xml:space="preserve"> від 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20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.0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4</w:t>
      </w:r>
      <w:r>
        <w:rPr>
          <w:b/>
          <w:bCs/>
          <w:i/>
          <w:iCs/>
          <w:color w:val="FF0000"/>
          <w:sz w:val="24"/>
          <w:szCs w:val="24"/>
          <w:lang w:val="uk-UA"/>
        </w:rPr>
        <w:t xml:space="preserve">.2026 № 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Р-72/06-34-26</w:t>
      </w:r>
      <w:r>
        <w:rPr>
          <w:b/>
          <w:bCs/>
          <w:i/>
          <w:iCs/>
          <w:color w:val="FF0000"/>
          <w:sz w:val="24"/>
          <w:szCs w:val="24"/>
          <w:lang w:val="uk-UA"/>
        </w:rPr>
        <w:t>)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8" w:end="96"/>
        <w:jc w:val="both"/>
        <w:rPr>
          <w:rFonts w:ascii="Times New Roman" w:hAnsi="Times New Roman" w:eastAsia="Arial Unicode MS" w:cs="Arial Unicode MS"/>
          <w:color w:val="000000"/>
          <w:sz w:val="28"/>
          <w:szCs w:val="28"/>
          <w:lang w:eastAsia="uk-UA" w:bidi="uk-UA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firstLine="708" w:end="96"/>
        <w:jc w:val="both"/>
        <w:rPr/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>2.Розпорядження міського голови від 03.07.2020 №160-р «</w:t>
      </w:r>
      <w:r>
        <w:rPr>
          <w:rFonts w:eastAsia="Times New Roman" w:cs="Arial Unicode MS" w:ascii="Times New Roman" w:hAnsi="Times New Roman"/>
          <w:color w:val="000000"/>
          <w:sz w:val="28"/>
          <w:szCs w:val="28"/>
          <w:lang w:eastAsia="uk-UA" w:bidi="uk-UA"/>
        </w:rPr>
        <w:t xml:space="preserve">Про затвердження Персонального </w:t>
      </w:r>
      <w:r>
        <w:rPr>
          <w:rFonts w:eastAsia="Times New Roman" w:ascii="Times New Roman" w:hAnsi="Times New Roman"/>
          <w:sz w:val="28"/>
          <w:szCs w:val="28"/>
          <w:lang w:eastAsia="uk-UA" w:bidi="uk-UA"/>
        </w:rPr>
        <w:t xml:space="preserve">складу </w:t>
      </w:r>
      <w:r>
        <w:rPr>
          <w:rFonts w:eastAsia="Arial Unicode MS" w:cs="Arial Unicode MS" w:ascii="Times New Roman" w:hAnsi="Times New Roman"/>
          <w:color w:val="000000"/>
          <w:sz w:val="28"/>
          <w:szCs w:val="28"/>
          <w:lang w:eastAsia="uk-UA" w:bidi="uk-UA"/>
        </w:rPr>
        <w:t>міської комісії з питань техногенно-екологічної безпеки і надзвичайних ситуацій» вважати таким, що втратило чинність.</w:t>
      </w:r>
    </w:p>
    <w:p>
      <w:pPr>
        <w:pStyle w:val="Normal"/>
        <w:widowControl w:val="false"/>
        <w:suppressAutoHyphens w:val="false"/>
        <w:spacing w:lineRule="auto" w:line="240" w:before="0" w:after="0"/>
        <w:ind w:firstLine="709"/>
        <w:jc w:val="both"/>
        <w:rPr/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  <w:t>3. Координацію роботи щодо виконання цього розпорядження покласти на відділ з питань НС та ЦЗН виконавчого комітету Покровської міської ради, контроль – на секретаря міської ради Курасова С.С.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  <w:t xml:space="preserve">      </w:t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Arial Unicode MS"/>
          <w:sz w:val="28"/>
          <w:szCs w:val="28"/>
          <w:lang w:eastAsia="uk-UA" w:bidi="uk-UA"/>
        </w:rPr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>
          <w:rFonts w:ascii="Times New Roman" w:hAnsi="Times New Roman" w:eastAsia="Arial Unicode MS"/>
          <w:sz w:val="28"/>
          <w:szCs w:val="28"/>
          <w:lang w:eastAsia="uk-UA" w:bidi="uk-UA"/>
        </w:rPr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</w:r>
    </w:p>
    <w:p>
      <w:pPr>
        <w:pStyle w:val="Normal"/>
        <w:widowControl w:val="false"/>
        <w:suppressAutoHyphens w:val="false"/>
        <w:spacing w:lineRule="auto" w:line="240" w:before="0" w:after="0"/>
        <w:jc w:val="both"/>
        <w:rPr/>
      </w:pPr>
      <w:r>
        <w:rPr>
          <w:rFonts w:eastAsia="Arial Unicode MS" w:ascii="Times New Roman" w:hAnsi="Times New Roman"/>
          <w:sz w:val="28"/>
          <w:szCs w:val="28"/>
          <w:lang w:eastAsia="uk-UA" w:bidi="uk-UA"/>
        </w:rPr>
        <w:t>Міський голова                                                                                     О.М. Шаповал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tbl>
      <w:tblPr>
        <w:tblStyle w:val="af0"/>
        <w:tblW w:w="4251" w:type="dxa"/>
        <w:jc w:val="start"/>
        <w:tblInd w:w="538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51"/>
      </w:tblGrid>
      <w:tr>
        <w:trPr/>
        <w:tc>
          <w:tcPr>
            <w:tcW w:w="4251" w:type="dxa"/>
            <w:tcBorders>
              <w:top w:val="nil"/>
              <w:start w:val="nil"/>
              <w:bottom w:val="nil"/>
              <w:end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Розпорядження міського голови</w:t>
            </w:r>
          </w:p>
          <w:p>
            <w:pPr>
              <w:pStyle w:val="BodyText"/>
              <w:bidi w:val="0"/>
              <w:spacing w:lineRule="auto" w:line="240" w:before="0" w:after="0"/>
              <w:jc w:val="both"/>
              <w:rPr/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>20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>.0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 xml:space="preserve">.2026 №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>Р-72/06-34-26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/>
                <w:sz w:val="4"/>
                <w:szCs w:val="4"/>
                <w:lang w:val="ru-RU"/>
              </w:rPr>
            </w:pPr>
            <w:r>
              <w:rPr>
                <w:rFonts w:ascii="Times New Roman" w:hAnsi="Times New Roman"/>
                <w:sz w:val="4"/>
                <w:szCs w:val="4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Персональний склад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міської комісії з питань техногенно-екологічної безпеки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і надзвичайних ситуацій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  <w:lang w:val="uk-UA"/>
        </w:rPr>
        <w:t>у новій редакції</w:t>
      </w:r>
    </w:p>
    <w:p>
      <w:pPr>
        <w:pStyle w:val="BodyText"/>
        <w:widowControl/>
        <w:autoSpaceDE w:val="true"/>
        <w:spacing w:lineRule="auto" w:line="240" w:before="0" w:after="0"/>
        <w:ind w:end="0"/>
        <w:jc w:val="center"/>
        <w:rPr>
          <w:rFonts w:ascii="Times New Roman" w:hAnsi="Times New Roman" w:eastAsia="Calibri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tbl>
      <w:tblPr>
        <w:tblW w:w="9645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1973"/>
        <w:gridCol w:w="2834"/>
        <w:gridCol w:w="432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</w:p>
          <w:p>
            <w:pPr>
              <w:pStyle w:val="Style25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9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bidi="uk-UA"/>
              </w:rPr>
              <w:t>Склад</w:t>
            </w:r>
          </w:p>
        </w:tc>
        <w:tc>
          <w:tcPr>
            <w:tcW w:w="2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bidi="uk-UA"/>
              </w:rPr>
              <w:t>ПІБ</w:t>
            </w:r>
          </w:p>
        </w:tc>
        <w:tc>
          <w:tcPr>
            <w:tcW w:w="4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bidi="uk-UA"/>
              </w:rPr>
              <w:t>Посада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  <w:t>Голова комісії</w:t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Шаповал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Олександр Миколайович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Міський голова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Перший заступник голови комісії</w:t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  <w:t>Курасов Сергій Сергійович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голови комісії</w:t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Стовба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Володимир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Нікопольського РУ ЦЗ та ПД ГУ ДСНС України у Дніпропетровській області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Відповідальний секретар комісії</w:t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Кравченко Віталій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Начальник відділу НС та ЦЗН виконавчого комітету Покровської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bidi="uk-UA"/>
              </w:rPr>
              <w:t>Члени комісії</w:t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Горчакова Дар’я Валеріївна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міського голови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  <w:t>Чистяков Олександр Геннадійович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міського голови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  <w:t>Солянко Віталій Анатолійович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міського голови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Лісніченко Євген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Староста старостинського округу Покровської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Сафонова Наталія Сергіївна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фінансового управлін-ня Покровської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Ребенок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Віктор Васильович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управління житлово-комунального господарства та будівництва виконавчого комітету Покровської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Коротаєва Аліна Іванівна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Заступник начальника управління праці та соціального захисту населення виконкому Покровської міської ради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Галанова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Вікторія Вікторівна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відділу архітектури та інспекції державного архітектурно-будівельного контролю – головний архітектор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Сергєєв Руслан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ПМКП “Добробут”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Глущенко Віталій Леонідович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міського комунального підприємства «Покровське вироб-ниче управління водопровідно-каналізаційного господарства»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bidi="uk-UA"/>
              </w:rPr>
              <w:t>Саламаха Олена Леонідівна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Директор комунального некомер-ційного підприємства «Центр первинної медико-санітарної допомоги Покровської міської ради Дніпропетровської області»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Леонтьєв Олексій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комунального підприємства «Центральна міська лікарня Покровської міської ради Дніпропетровської області»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Дощенко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Віталій Володимирович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Начальник 44 Державної пожежно-рятувальної частини 7 ДПРЗ ГУ ДСНС України у Дніпропетровській області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(за згодою)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Якимець Євгеній Олександрович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  <w:shd w:fill="FFFFFF" w:val="clear"/>
              </w:rPr>
              <w:t xml:space="preserve"> ВП № 2 Нікопольського РУП ГУНП в Дніпропетровській області                 (за згодою)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Руденко Андрій Дмитрович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третього відділу Нікопольського РТЦК та СП (за згодою)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Стаматіна Інна Володимирівна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0"/>
              <w:ind w:end="0"/>
              <w:jc w:val="both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eastAsia="Microsoft Sans Serif" w:cs="Times New Roman"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>Головний спеціаліст відділу безпечності харчових продуктів та ветеринарної медицини Ніко-польського районного управління Головного управління Держпрод-споживслужби в Дніпропет-ровській області (за згодою)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Колпакчі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Олег Валентинович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ТОВ «Універсал сервіс ЛТД» (за згодою)</w:t>
            </w:r>
          </w:p>
        </w:tc>
      </w:tr>
      <w:tr>
        <w:trPr/>
        <w:tc>
          <w:tcPr>
            <w:tcW w:w="5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5"/>
              <w:numPr>
                <w:ilvl w:val="0"/>
                <w:numId w:val="1"/>
              </w:numPr>
              <w:snapToGrid w:val="false"/>
              <w:spacing w:lineRule="auto" w:line="240" w:before="0" w:after="0"/>
              <w:ind w:hanging="0" w:start="0" w:end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973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napToGrid w:val="false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  <w:tc>
          <w:tcPr>
            <w:tcW w:w="283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Кряжевських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Зінаїда Вікторівна</w:t>
            </w:r>
          </w:p>
        </w:tc>
        <w:tc>
          <w:tcPr>
            <w:tcW w:w="43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Покровської дільниці Нікопольського УЕГГ  (за згодою)</w:t>
            </w:r>
          </w:p>
        </w:tc>
      </w:tr>
    </w:tbl>
    <w:p>
      <w:pPr>
        <w:pStyle w:val="BodyText"/>
        <w:widowControl/>
        <w:autoSpaceDE w:val="true"/>
        <w:spacing w:lineRule="auto" w:line="240" w:before="0" w:after="0"/>
        <w:ind w:end="0"/>
        <w:jc w:val="center"/>
        <w:rPr>
          <w:rFonts w:ascii="Times New Roman" w:hAnsi="Times New Roman" w:eastAsia="Calibri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BodyText"/>
        <w:widowControl/>
        <w:autoSpaceDE w:val="true"/>
        <w:spacing w:lineRule="auto" w:line="240" w:before="0" w:after="0"/>
        <w:ind w:end="0"/>
        <w:jc w:val="center"/>
        <w:rPr>
          <w:rFonts w:ascii="Times New Roman" w:hAnsi="Times New Roman" w:eastAsia="Calibri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BodyText"/>
        <w:widowControl/>
        <w:autoSpaceDE w:val="true"/>
        <w:spacing w:lineRule="auto" w:line="240" w:before="0" w:after="0"/>
        <w:ind w:end="0"/>
        <w:jc w:val="center"/>
        <w:rPr>
          <w:rFonts w:ascii="Times New Roman" w:hAnsi="Times New Roman" w:eastAsia="Calibri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Style24"/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Style24"/>
        <w:bidi w:val="0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Начальник відділу з питань НС та ЦЗН                                                   </w:t>
      </w:r>
      <w:r>
        <w:rPr>
          <w:rFonts w:eastAsia="Calibri" w:cs="Times New Roman" w:ascii="Times New Roman" w:hAnsi="Times New Roman"/>
          <w:color w:val="auto"/>
          <w:sz w:val="24"/>
          <w:szCs w:val="24"/>
        </w:rPr>
        <w:t>Віталій КРАВЧЕНКО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0" w:top="450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</w:p>
  <w:p>
    <w:pPr>
      <w:pStyle w:val="Header"/>
      <w:jc w:val="end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5395595</wp:posOffset>
              </wp:positionH>
              <wp:positionV relativeFrom="paragraph">
                <wp:posOffset>240030</wp:posOffset>
              </wp:positionV>
              <wp:extent cx="581660" cy="159385"/>
              <wp:effectExtent l="0" t="0" r="0" b="0"/>
              <wp:wrapNone/>
              <wp:docPr id="3" name="Фі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7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24.85pt;margin-top:18.9pt;width:45.75pt;height:12.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</w:p>
  <w:p>
    <w:pPr>
      <w:pStyle w:val="Header"/>
      <w:jc w:val="end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5395595</wp:posOffset>
              </wp:positionH>
              <wp:positionV relativeFrom="paragraph">
                <wp:posOffset>240030</wp:posOffset>
              </wp:positionV>
              <wp:extent cx="581660" cy="159385"/>
              <wp:effectExtent l="0" t="0" r="0" b="0"/>
              <wp:wrapNone/>
              <wp:docPr id="4" name="Фі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7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24.85pt;margin-top:18.9pt;width:45.75pt;height:12.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071f88"/>
    <w:rPr>
      <w:rFonts w:ascii="Segoe UI" w:hAnsi="Segoe UI" w:eastAsia="Calibri" w:cs="Segoe UI"/>
      <w:sz w:val="18"/>
      <w:szCs w:val="18"/>
      <w:lang w:val="uk-UA" w:eastAsia="zh-CN"/>
    </w:rPr>
  </w:style>
  <w:style w:type="character" w:styleId="apple-converted-space" w:customStyle="1">
    <w:name w:val="apple-converted-space"/>
    <w:qFormat/>
    <w:rsid w:val="00fc2882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222138"/>
    <w:rPr>
      <w:rFonts w:ascii="Calibri" w:hAnsi="Calibri" w:eastAsia="Calibri"/>
      <w:sz w:val="22"/>
      <w:szCs w:val="22"/>
      <w:lang w:val="uk-UA" w:eastAsia="zh-CN"/>
    </w:rPr>
  </w:style>
  <w:style w:type="character" w:styleId="Style17" w:customStyle="1">
    <w:name w:val="Нижний колонтитул Знак"/>
    <w:basedOn w:val="DefaultParagraphFont"/>
    <w:uiPriority w:val="99"/>
    <w:qFormat/>
    <w:rsid w:val="00222138"/>
    <w:rPr>
      <w:rFonts w:ascii="Calibri" w:hAnsi="Calibri" w:eastAsia="Calibri"/>
      <w:sz w:val="22"/>
      <w:szCs w:val="22"/>
      <w:lang w:val="uk-UA" w:eastAsia="zh-CN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Spacing">
    <w:name w:val="No Spacing"/>
    <w:qFormat/>
    <w:rsid w:val="006234f0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paragraph" w:styleId="Style20" w:customStyle="1">
    <w:name w:val="Абзац списку"/>
    <w:basedOn w:val="Normal"/>
    <w:qFormat/>
    <w:rsid w:val="00780b38"/>
    <w:pPr>
      <w:suppressAutoHyphens w:val="false"/>
      <w:spacing w:before="0" w:after="200"/>
      <w:ind w:hanging="0" w:start="720"/>
      <w:contextualSpacing/>
    </w:pPr>
    <w:rPr>
      <w:lang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071f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" w:customStyle="1">
    <w:name w:val="a"/>
    <w:basedOn w:val="Normal"/>
    <w:qFormat/>
    <w:rsid w:val="00fc288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a5" w:customStyle="1">
    <w:name w:val="a5"/>
    <w:basedOn w:val="Normal"/>
    <w:qFormat/>
    <w:rsid w:val="00fc2882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Style21" w:customStyle="1">
    <w:name w:val="Знак Знак Знак Знак Знак Знак"/>
    <w:basedOn w:val="Normal"/>
    <w:qFormat/>
    <w:rsid w:val="00ef7c6a"/>
    <w:pPr>
      <w:spacing w:lineRule="exact" w:line="240" w:before="0" w:after="160"/>
    </w:pPr>
    <w:rPr>
      <w:rFonts w:ascii="Verdana" w:hAnsi="Verdana" w:eastAsia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33970"/>
    <w:pPr>
      <w:spacing w:before="0" w:after="200"/>
      <w:ind w:hanging="0" w:start="720"/>
      <w:contextualSpacing/>
    </w:pPr>
    <w:rPr/>
  </w:style>
  <w:style w:type="paragraph" w:styleId="22" w:customStyle="1">
    <w:name w:val="Основной текст 22"/>
    <w:basedOn w:val="Normal"/>
    <w:qFormat/>
    <w:rsid w:val="009379ed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uiPriority w:val="99"/>
    <w:unhideWhenUsed/>
    <w:rsid w:val="002221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22213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2">
    <w:name w:val="Вміст таблиці (user)"/>
    <w:basedOn w:val="Normal"/>
    <w:qFormat/>
    <w:pPr>
      <w:suppressLineNumbers/>
    </w:pPr>
    <w:rPr/>
  </w:style>
  <w:style w:type="paragraph" w:styleId="user3">
    <w:name w:val="Заголовок таблиці (user)"/>
    <w:basedOn w:val="user2"/>
    <w:qFormat/>
    <w:pPr>
      <w:suppressLineNumbers/>
      <w:jc w:val="center"/>
    </w:pPr>
    <w:rPr>
      <w:b/>
      <w:bCs/>
    </w:rPr>
  </w:style>
  <w:style w:type="paragraph" w:styleId="Style23">
    <w:name w:val="Вміст рамки"/>
    <w:basedOn w:val="Normal"/>
    <w:qFormat/>
    <w:pPr/>
    <w:rPr/>
  </w:style>
  <w:style w:type="paragraph" w:styleId="Style24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bidi="ar-SA" w:val="en-US" w:eastAsia="en-US"/>
    </w:rPr>
  </w:style>
  <w:style w:type="paragraph" w:styleId="Style25">
    <w:name w:val="Вміст таблиці"/>
    <w:basedOn w:val="Normal"/>
    <w:qFormat/>
    <w:pPr>
      <w:widowControl w:val="false"/>
      <w:suppressLineNumbers/>
    </w:pPr>
    <w:rPr/>
  </w:style>
  <w:style w:type="numbering" w:styleId="Style26" w:default="1">
    <w:name w:val="Без маркерів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1940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Application>LibreOffice/26.2.1.2$Windows_X86_64 LibreOffice_project/620$Build-2</Application>
  <AppVersion>15.0000</AppVersion>
  <DocSecurity>0</DocSecurity>
  <Pages>3</Pages>
  <Words>508</Words>
  <Characters>3829</Characters>
  <CharactersWithSpaces>4519</CharactersWithSpaces>
  <Paragraphs>112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2019-03-27T14:25:00Z</dcterms:created>
  <dc:creator>Пользователь Windows</dc:creator>
  <dc:description/>
  <dc:language>uk-UA</dc:language>
  <cp:lastModifiedBy/>
  <cp:lastPrinted>2021-02-10T08:37:54Z</cp:lastPrinted>
  <dcterms:modified xsi:type="dcterms:W3CDTF">2026-05-21T11:51:19Z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