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5591175</wp:posOffset>
                </wp:positionH>
                <wp:positionV relativeFrom="paragraph">
                  <wp:posOffset>-354330</wp:posOffset>
                </wp:positionV>
                <wp:extent cx="742950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rFonts w:asciiTheme="minorHAnsi" w:cstheme="minorBidi" w:eastAsiaTheme="minorHAnsi" w:hAnsiTheme="minorHAnsi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0.25pt;margin-top:-27.9pt;width:58.45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rFonts w:asciiTheme="minorHAnsi" w:cstheme="minorBidi" w:eastAsiaTheme="minorHAnsi" w:hAnsiTheme="minorHAnsi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7"/>
        <w:bidi w:val="0"/>
        <w:spacing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20.12.2022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Р-193/06-34-22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Про затвердження 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планових перевірок за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дотриманням антикорупційного законодавства у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комунальних підприємствах, установах та організаціях,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що входять до сфери управління Покровської міської ради на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uk-U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 рік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ab/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Законами України «Про місцеве самоврядування в Україні»,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«Про запобігання корупції» 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 w:bidi="ar-SA"/>
        </w:rPr>
        <w:t>Положенням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затвердженого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розпорядження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 w:eastAsia="uk-UA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міського голови від 06.08.2020 №183-р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0" w:name="n6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1. Затвердити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рафік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  на 2023 рік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1" w:name="n7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проводити перевірки згідно затвердженого графіка та Положення 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 затвердженого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№183-р.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роботи за виконанням розпорядження покласти на начальника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Тетяну ГОРЧАКОВУ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, контроль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tbl>
      <w:tblPr>
        <w:tblStyle w:val="TableGrid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00"/>
        <w:gridCol w:w="522"/>
        <w:gridCol w:w="5373"/>
      </w:tblGrid>
      <w:tr>
        <w:trPr/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>ЗАТВЕРДЖЕНО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Розпорядження міського голови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auto"/>
                <w:kern w:val="0"/>
                <w:sz w:val="28"/>
                <w:szCs w:val="28"/>
                <w:u w:val="single"/>
                <w:lang w:val="uk-UA" w:eastAsia="en-US" w:bidi="ar-SA"/>
              </w:rPr>
              <w:t>20.12.2022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uk-UA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u w:val="none"/>
                <w:lang w:val="uk-U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u w:val="none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u w:val="single"/>
                <w:lang w:val="uk-UA" w:eastAsia="uk-UA" w:bidi="ar-SA"/>
              </w:rPr>
              <w:t>Р-193/06-34-22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РАФІК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  на 2023 рік</w:t>
      </w:r>
    </w:p>
    <w:tbl>
      <w:tblPr>
        <w:tblStyle w:val="TableGrid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5"/>
        <w:gridCol w:w="3854"/>
        <w:gridCol w:w="3075"/>
        <w:gridCol w:w="839"/>
        <w:gridCol w:w="1952"/>
      </w:tblGrid>
      <w:tr>
        <w:trPr/>
        <w:tc>
          <w:tcPr>
            <w:tcW w:w="3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Найменування,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код за ЄДРПОУ та місце-знаходження об’єкта контролю</w:t>
            </w:r>
          </w:p>
        </w:tc>
        <w:tc>
          <w:tcPr>
            <w:tcW w:w="30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Питання, що підлягають перевірці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Період діяльності,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за який проводиться перевірка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Запланована дата початку проведення перевірки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(2023 рік)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ЦСС ПМР ДО   код  32736968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м.Покров, вул. Центральна, б.48, к.404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uk-UA" w:eastAsia="en-US" w:bidi="ar-SA"/>
              </w:rPr>
              <w:t>лютий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КНП "Центр первинної медико-санітарної допомоги Покровської ради Дніпропетровської області” код 37691403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м.Покров, вул. Медична,19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березень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КЗ "МГБ "Надія" ПМР ДО"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код 43838299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м.Покров, вул. Центральна, 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квітень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Територіальний центр соціального обслуговування (надання соціальних послуг) код 21907980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м.Покров вул.Героїв України,13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червень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КП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«Покровське виробниче управління водопровідно-каналізаційного господарства»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код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3341351 м.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вул. Заводська,2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липень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ПМКП«ЖИТЛКОМСЕРВІС»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код  41230763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м. Покров, вул.Чехова,15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серпень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КП “ЦМЛ ПМР ДО”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01987563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м. Покров, вул. Медична,19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uk-UA" w:eastAsia="en-US" w:bidi="ar-SA"/>
              </w:rPr>
              <w:t>вересень</w:t>
            </w:r>
          </w:p>
        </w:tc>
      </w:tr>
      <w:tr>
        <w:trPr/>
        <w:tc>
          <w:tcPr>
            <w:tcW w:w="3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ПМКП “Добробут”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31881440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м.Покров, вул.Тітова, 1а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жовтень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Начальник відділу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з питань запобігання та протидії корупції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  <w:t>Тетяна ГОРЧАКОВА</w:t>
      </w:r>
    </w:p>
    <w:sectPr>
      <w:type w:val="nextPage"/>
      <w:pgSz w:w="12240" w:h="15840"/>
      <w:pgMar w:left="1440" w:right="645" w:gutter="0" w:header="0" w:top="964" w:footer="0" w:bottom="5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LibreOffice/7.4.3.2$Windows_X86_64 LibreOffice_project/1048a8393ae2eeec98dff31b5c133c5f1d08b890</Application>
  <AppVersion>15.0000</AppVersion>
  <Pages>2</Pages>
  <Words>444</Words>
  <Characters>3058</Characters>
  <CharactersWithSpaces>3953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2020-11-16T11:45:15Z</cp:lastPrinted>
  <dcterms:modified xsi:type="dcterms:W3CDTF">2023-02-27T13:30:00Z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