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5319395</wp:posOffset>
                </wp:positionH>
                <wp:positionV relativeFrom="paragraph">
                  <wp:posOffset>-290830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rPr/>
                            </w:pPr>
                            <w:r>
                              <w:rPr>
                                <w:rFonts w:eastAsia="NSimSun" w:cs="Lucida Sans" w:ascii="Liberation Serif" w:hAnsi="Liberation Serif"/>
                                <w:lang w:val="uk-UA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18.85pt;margin-top:-22.9pt;width:51.75pt;height:13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1"/>
                        <w:rPr/>
                      </w:pPr>
                      <w:r>
                        <w:rPr>
                          <w:rFonts w:eastAsia="NSimSun" w:cs="Lucida Sans" w:ascii="Liberation Serif" w:hAnsi="Liberation Serif"/>
                          <w:lang w:val="uk-UA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3176270</wp:posOffset>
                </wp:positionH>
                <wp:positionV relativeFrom="paragraph">
                  <wp:posOffset>-174625</wp:posOffset>
                </wp:positionV>
                <wp:extent cx="2852420" cy="52514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0" cy="52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right"/>
                              <w:rPr/>
                            </w:pPr>
                            <w:r>
                              <w:rPr>
                                <w:sz w:val="28"/>
                                <w:b/>
                                <w:kern w:val="0"/>
                                <w:szCs w:val="28"/>
                                <w:bCs/>
                                <w:rFonts w:ascii="Times New Roman" w:hAnsi="Times New Roman" w:eastAsia="Calibri" w:cs="Times New Roman"/>
                                <w:color w:val="C9211E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20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b/>
                                <w:kern w:val="0"/>
                                <w:szCs w:val="22"/>
                                <w:bCs/>
                                <w:rFonts w:ascii="Times New Roman" w:hAnsi="Times New Roman" w:eastAsia="Times New Roman" w:cs="Times New Roman"/>
                                <w:color w:val="C9211E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sz w:val="22"/>
                                <w:b/>
                                <w:kern w:val="0"/>
                                <w:szCs w:val="22"/>
                                <w:bCs/>
                                <w:rFonts w:ascii="Times New Roman" w:hAnsi="Times New Roman" w:cs="Times New Roman" w:eastAsia="Calibri"/>
                                <w:color w:val="C9211E"/>
                                <w:lang w:val="ru-RU" w:eastAsia="ru-RU" w:bidi="ar-SA"/>
                              </w:rPr>
                              <w:t>Підстава — рішення №588 від 23.12.21 р.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spacing w:before="0" w:after="20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kern w:val="0"/>
                                <w:rFonts w:ascii="Liberation Serif" w:hAnsi="Liberation Serif" w:eastAsia="NSimSun" w:cs="Lucida Sans"/>
                                <w:lang w:val="uk-UA" w:bidi="hi-IN"/>
                              </w:rPr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250.1pt;margin-top:-13.75pt;width:224.5pt;height:41.25pt;mso-wrap-style:square;v-text-anchor:top">
                <v:textbox>
                  <w:txbxContent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right"/>
                        <w:rPr/>
                      </w:pPr>
                      <w:r>
                        <w:rPr>
                          <w:sz w:val="28"/>
                          <w:b/>
                          <w:kern w:val="0"/>
                          <w:szCs w:val="28"/>
                          <w:bCs/>
                          <w:rFonts w:ascii="Times New Roman" w:hAnsi="Times New Roman" w:eastAsia="Calibri" w:cs="Times New Roman"/>
                          <w:color w:val="C9211E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overflowPunct w:val="false"/>
                        <w:bidi w:val="0"/>
                        <w:spacing w:before="0" w:after="200" w:lineRule="auto" w:line="240"/>
                        <w:jc w:val="left"/>
                        <w:rPr/>
                      </w:pPr>
                      <w:r>
                        <w:rPr>
                          <w:sz w:val="22"/>
                          <w:b/>
                          <w:kern w:val="0"/>
                          <w:szCs w:val="22"/>
                          <w:bCs/>
                          <w:rFonts w:ascii="Times New Roman" w:hAnsi="Times New Roman" w:eastAsia="Times New Roman" w:cs="Times New Roman"/>
                          <w:color w:val="C9211E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sz w:val="22"/>
                          <w:b/>
                          <w:kern w:val="0"/>
                          <w:szCs w:val="22"/>
                          <w:bCs/>
                          <w:rFonts w:ascii="Times New Roman" w:hAnsi="Times New Roman" w:cs="Times New Roman" w:eastAsia="Calibri"/>
                          <w:color w:val="C9211E"/>
                          <w:lang w:val="ru-RU" w:eastAsia="ru-RU" w:bidi="ar-SA"/>
                        </w:rPr>
                        <w:t>Підстава — рішення №588 від 23.12.21 р.</w:t>
                      </w:r>
                    </w:p>
                    <w:p>
                      <w:pPr>
                        <w:overflowPunct w:val="false"/>
                        <w:bidi w:val="0"/>
                        <w:spacing w:before="0" w:after="200"/>
                        <w:jc w:val="left"/>
                        <w:rPr/>
                      </w:pPr>
                      <w:r>
                        <w:rPr>
                          <w:sz w:val="20"/>
                          <w:kern w:val="0"/>
                          <w:rFonts w:ascii="Liberation Serif" w:hAnsi="Liberation Serif" w:eastAsia="NSimSun" w:cs="Lucida Sans"/>
                          <w:lang w:val="uk-UA" w:bidi="hi-IN"/>
                        </w:rPr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-342900</wp:posOffset>
            </wp:positionV>
            <wp:extent cx="417830" cy="598170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" t="-63" r="-92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6320" cy="10160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Style19"/>
        <w:spacing w:before="0"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27.01.2021р.                                      м.Покров                                                   №16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/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2021 рік</w:t>
      </w:r>
    </w:p>
    <w:p>
      <w:pPr>
        <w:pStyle w:val="Normal"/>
        <w:widowControl w:val="false"/>
        <w:jc w:val="both"/>
        <w:rPr>
          <w:rFonts w:eastAsia="Andale Sans UI;Arial Unicode MS"/>
          <w:color w:val="000000"/>
          <w:sz w:val="28"/>
          <w:szCs w:val="28"/>
          <w:lang w:val="uk-UA" w:eastAsia="ru-RU"/>
        </w:rPr>
      </w:pPr>
      <w:r>
        <w:rPr>
          <w:rFonts w:eastAsia="Andale Sans UI;Arial Unicode MS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left="0" w:right="0" w:firstLine="706"/>
        <w:jc w:val="both"/>
        <w:rPr/>
      </w:pP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Керуючись статтею 34 Закону України “Про місцеве самоврядування в Україні”, постановою Кабінету міністрів України від 31.10.2018 №926 “Про затвердження Примірного положення про малий груповий будинок”, постановою Кабінету міністрів України від 20.01.2021 №29 “</w:t>
      </w:r>
      <w:r>
        <w:rPr>
          <w:rFonts w:eastAsia="Andale Sans UI;Arial Unicode MS"/>
          <w:bCs/>
          <w:sz w:val="28"/>
          <w:szCs w:val="28"/>
          <w:highlight w:val="white"/>
          <w:lang w:val="uk-UA" w:eastAsia="ru-RU"/>
        </w:rPr>
        <w:t>Деякі питання оплати праці працівників установ, закладів та організацій окремих галузей бюджетної сфери”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rFonts w:cs="ProbaPro;Times New Roman" w:ascii="ProbaPro;Times New Roman" w:hAnsi="ProbaPro;Times New Roman"/>
          <w:bCs/>
          <w:color w:val="333333"/>
          <w:sz w:val="28"/>
          <w:szCs w:val="28"/>
          <w:highlight w:val="white"/>
          <w:lang w:val="uk-UA"/>
        </w:rPr>
        <w:t xml:space="preserve">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рішенням 59 сесії 7 скликання від 31.07.2020 №22 “Про створення комунального закладу “Малий груповий будинок “Надія” Покровської міської ради Дніпропетровської області” та затвердження Положення про комунальний заклад “Малий груповий будинок “Надія” Покровської міської ради Дніпропетровської області”,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 xml:space="preserve"> в зв’язку зі зміною розмірів посадових окладів,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/>
      </w:pPr>
      <w:r>
        <w:rPr>
          <w:color w:val="000000"/>
          <w:sz w:val="28"/>
          <w:szCs w:val="28"/>
          <w:lang w:val="uk-UA"/>
        </w:rPr>
        <w:t xml:space="preserve">Затвердити  штатний розпис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2021 рік, що додається.</w:t>
      </w:r>
    </w:p>
    <w:p>
      <w:pPr>
        <w:pStyle w:val="Style19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right="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Дніпропетровської області від 25.11.2020 року №477 “Про затвердження штатного розпису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2020 рік у новій редакції” вважати таким, що втратило чинність.</w:t>
      </w:r>
    </w:p>
    <w:p>
      <w:pPr>
        <w:pStyle w:val="Style19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right="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Координацію роботи за виконанням даного рішення покласти на директора КЗ “МГБ “Надія” ПМР ДО” Дубіну Н.Ю., контроль на заступника міського голови Бондаренко Н.О.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 xml:space="preserve">            </w:t>
        <w:tab/>
        <w:t>О.М. Шаповал</w:t>
      </w:r>
    </w:p>
    <w:p>
      <w:pPr>
        <w:pStyle w:val="Normal"/>
        <w:spacing w:lineRule="auto" w:line="276" w:before="0" w:after="140"/>
        <w:ind w:left="5102" w:right="0" w:hanging="0"/>
        <w:rPr/>
      </w:pPr>
      <w:r>
        <w:rPr>
          <w:sz w:val="32"/>
          <w:szCs w:val="32"/>
          <w:lang w:val="uk-UA"/>
        </w:rPr>
        <w:t xml:space="preserve">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rPr/>
      </w:pPr>
      <w:r>
        <w:rPr>
          <w:lang w:val="uk-UA" w:eastAsia="ru-RU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Рішенням виконавчого комітету                                    </w:t>
      </w:r>
      <w:r>
        <w:rPr>
          <w:sz w:val="10"/>
          <w:szCs w:val="10"/>
          <w:lang w:val="uk-UA" w:eastAsia="ru-RU"/>
        </w:rPr>
        <w:t xml:space="preserve">                                                                                                                </w:t>
      </w:r>
    </w:p>
    <w:p>
      <w:pPr>
        <w:pStyle w:val="Normal"/>
        <w:jc w:val="left"/>
        <w:rPr/>
      </w:pPr>
      <w:r>
        <w:rPr>
          <w:sz w:val="10"/>
          <w:szCs w:val="1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 w:eastAsia="ru-RU"/>
        </w:rPr>
        <w:t>Покровської міської ради</w:t>
      </w:r>
    </w:p>
    <w:p>
      <w:pPr>
        <w:pStyle w:val="Normal"/>
        <w:spacing w:lineRule="auto" w:line="276" w:before="0" w:after="140"/>
        <w:ind w:left="5102" w:right="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ab/>
        <w:t>27.01.2021  № 16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2021рік</w:t>
      </w:r>
    </w:p>
    <w:tbl>
      <w:tblPr>
        <w:tblW w:w="11035" w:type="dxa"/>
        <w:jc w:val="left"/>
        <w:tblInd w:w="-1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2955"/>
        <w:gridCol w:w="1754"/>
        <w:gridCol w:w="1650"/>
        <w:gridCol w:w="1470"/>
        <w:gridCol w:w="2020"/>
      </w:tblGrid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6889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2430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19436</w:t>
            </w:r>
          </w:p>
        </w:tc>
      </w:tr>
      <w:tr>
        <w:trPr>
          <w:trHeight w:val="964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4619</w:t>
            </w:r>
          </w:p>
        </w:tc>
      </w:tr>
      <w:tr>
        <w:trPr>
          <w:trHeight w:val="556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3631</w:t>
            </w:r>
          </w:p>
        </w:tc>
      </w:tr>
      <w:tr>
        <w:trPr>
          <w:trHeight w:val="76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968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37973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Директор КЗ “МГБ “Надія”                                                        Н.Ю.Дубіна</w:t>
      </w:r>
    </w:p>
    <w:p>
      <w:pPr>
        <w:pStyle w:val="Style19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9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     Ю.Ю.Березанська</w:t>
      </w:r>
    </w:p>
    <w:sectPr>
      <w:footerReference w:type="default" r:id="rId3"/>
      <w:type w:val="nextPage"/>
      <w:pgSz w:w="11906" w:h="16838"/>
      <w:pgMar w:left="1701" w:right="624" w:header="0" w:top="1134" w:footer="674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robaPro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z w:val="28"/>
      <w:szCs w:val="28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Style1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character" w:styleId="1">
    <w:name w:val="Основной шрифт абзаца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6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11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1">
    <w:name w:val="Основной текст 21"/>
    <w:basedOn w:val="Normal"/>
    <w:qFormat/>
    <w:pPr>
      <w:suppressAutoHyphens w:val="false"/>
      <w:ind w:left="0" w:right="0" w:firstLine="720"/>
      <w:jc w:val="center"/>
    </w:pPr>
    <w:rPr>
      <w:szCs w:val="20"/>
      <w:lang w:val="uk-UA"/>
    </w:rPr>
  </w:style>
  <w:style w:type="paragraph" w:styleId="13">
    <w:name w:val="Указатель1"/>
    <w:basedOn w:val="Normal"/>
    <w:qFormat/>
    <w:pPr>
      <w:suppressLineNumbers/>
    </w:pPr>
    <w:rPr>
      <w:rFonts w:cs="Lohit Hindi;MS Mincho"/>
    </w:rPr>
  </w:style>
  <w:style w:type="paragraph" w:styleId="Style29">
    <w:name w:val="Верхний и нижний колонтитулы"/>
    <w:basedOn w:val="Normal"/>
    <w:qFormat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30">
    <w:name w:val="Footer"/>
    <w:basedOn w:val="Style29"/>
    <w:pPr>
      <w:suppressLineNumbers/>
    </w:pPr>
    <w:rPr/>
  </w:style>
  <w:style w:type="paragraph" w:styleId="Style31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435</TotalTime>
  <Application>LibreOffice/7.1.5.2$Linux_X86_64 LibreOffice_project/10$Build-2</Application>
  <AppVersion>15.0000</AppVersion>
  <Pages>2</Pages>
  <Words>320</Words>
  <Characters>2128</Characters>
  <CharactersWithSpaces>3096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2020-12-09T09:17:46Z</cp:lastPrinted>
  <dcterms:modified xsi:type="dcterms:W3CDTF">2022-01-13T15:39:39Z</dcterms:modified>
  <cp:revision>19</cp:revision>
  <dc:subject/>
  <dc:title/>
</cp:coreProperties>
</file>