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bidi w:val="0"/>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07035" cy="58737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435" t="-318" r="-435" b="-318"/>
                    <a:stretch>
                      <a:fillRect/>
                    </a:stretch>
                  </pic:blipFill>
                  <pic:spPr bwMode="auto">
                    <a:xfrm>
                      <a:off x="0" y="0"/>
                      <a:ext cx="407035" cy="587375"/>
                    </a:xfrm>
                    <a:prstGeom prst="rect">
                      <a:avLst/>
                    </a:prstGeom>
                  </pic:spPr>
                </pic:pic>
              </a:graphicData>
            </a:graphic>
          </wp:anchor>
        </w:drawing>
        <mc:AlternateContent>
          <mc:Choice Requires="wps">
            <w:drawing>
              <wp:anchor behindDoc="0" distT="4445" distB="4445" distL="119380" distR="119380" simplePos="0" locked="0" layoutInCell="0" allowOverlap="1" relativeHeight="3">
                <wp:simplePos x="0" y="0"/>
                <wp:positionH relativeFrom="column">
                  <wp:posOffset>5194935</wp:posOffset>
                </wp:positionH>
                <wp:positionV relativeFrom="paragraph">
                  <wp:posOffset>-371475</wp:posOffset>
                </wp:positionV>
                <wp:extent cx="338455" cy="177165"/>
                <wp:effectExtent l="0" t="0" r="0" b="0"/>
                <wp:wrapNone/>
                <wp:docPr id="2" name="Фигура1"/>
                <a:graphic xmlns:a="http://schemas.openxmlformats.org/drawingml/2006/main">
                  <a:graphicData uri="http://schemas.microsoft.com/office/word/2010/wordprocessingShape">
                    <wps:wsp>
                      <wps:cNvSpPr txBox="1"/>
                      <wps:spPr>
                        <a:xfrm>
                          <a:off x="0" y="0"/>
                          <a:ext cx="337680" cy="176400"/>
                        </a:xfrm>
                        <a:prstGeom prst="rect">
                          <a:avLst/>
                        </a:prstGeom>
                        <a:solidFill>
                          <a:srgbClr val="ffffff"/>
                        </a:solidFill>
                        <a:ln w="9360">
                          <a:solidFill>
                            <a:srgbClr val="ffffff"/>
                          </a:solidFill>
                          <a:round/>
                        </a:ln>
                      </wps:spPr>
                      <wps:txbx>
                        <w:txbxContent>
                          <w:p>
                            <w:pPr>
                              <w:overflowPunct w:val="false"/>
                              <w:bidi w:val="0"/>
                              <w:rPr/>
                            </w:pPr>
                            <w:r>
                              <w:rPr>
                                <w:sz w:val="24"/>
                                <w:kern w:val="2"/>
                                <w:szCs w:val="24"/>
                                <w:rFonts w:ascii="Liberation Serif;Times New Roman" w:hAnsi="Liberation Serif;Times New Roman" w:eastAsia="NSimSun" w:cs="Arial"/>
                                <w:color w:val="auto"/>
                                <w:lang w:val="uk-UA" w:eastAsia="zh-CN" w:bidi="hi-IN"/>
                              </w:rPr>
                              <w:t>копія</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ID="Фигура1" fillcolor="white" stroked="t" style="position:absolute;margin-left:409.05pt;margin-top:-29.25pt;width:26.55pt;height:13.85pt;mso-wrap-style:none;v-text-anchor:middle" type="shapetype_202">
                <v:textbox>
                  <w:txbxContent>
                    <w:p>
                      <w:pPr>
                        <w:overflowPunct w:val="false"/>
                        <w:bidi w:val="0"/>
                        <w:rPr/>
                      </w:pPr>
                      <w:r>
                        <w:rPr>
                          <w:sz w:val="24"/>
                          <w:kern w:val="2"/>
                          <w:szCs w:val="24"/>
                          <w:rFonts w:ascii="Liberation Serif;Times New Roman" w:hAnsi="Liberation Serif;Times New Roman" w:eastAsia="NSimSun" w:cs="Arial"/>
                          <w:color w:val="auto"/>
                          <w:lang w:val="uk-UA" w:eastAsia="zh-CN" w:bidi="hi-IN"/>
                        </w:rPr>
                        <w:t>копія</w:t>
                      </w:r>
                    </w:p>
                  </w:txbxContent>
                </v:textbox>
                <v:fill o:detectmouseclick="t" type="solid" color2="black"/>
                <v:stroke color="white" weight="9360" joinstyle="round" endcap="flat"/>
                <w10:wrap type="none"/>
              </v:shape>
            </w:pict>
          </mc:Fallback>
        </mc:AlternateContent>
      </w:r>
      <w:r>
        <w:rPr>
          <w:b/>
          <w:bCs/>
          <w:sz w:val="28"/>
          <w:szCs w:val="28"/>
          <w:lang w:val="uk-UA"/>
        </w:rPr>
        <w:t>ВИКОНАВЧИЙ КОМІТЕТ ПОКРОВСЬКОЇ МІСЬКОЇ РАДИ</w:t>
      </w:r>
    </w:p>
    <w:p>
      <w:pPr>
        <w:pStyle w:val="Style15"/>
        <w:bidi w:val="0"/>
        <w:spacing w:before="0" w:after="0"/>
        <w:jc w:val="center"/>
        <w:rPr>
          <w:b/>
          <w:b/>
          <w:bCs/>
          <w:sz w:val="28"/>
          <w:szCs w:val="28"/>
          <w:lang w:val="uk-UA"/>
        </w:rPr>
      </w:pPr>
      <w:r>
        <w:rPr>
          <w:b/>
          <w:bCs/>
          <w:sz w:val="28"/>
          <w:szCs w:val="28"/>
          <w:lang w:val="uk-UA"/>
        </w:rPr>
        <w:t>ДНІПРОПЕТРОВСЬКОЇ ОБЛАСТІ</w:t>
      </w:r>
    </w:p>
    <w:p>
      <w:pPr>
        <w:pStyle w:val="Style15"/>
        <w:bidi w:val="0"/>
        <w:spacing w:before="0" w:after="0"/>
        <w:jc w:val="center"/>
        <w:rPr>
          <w:b/>
          <w:b/>
          <w:bCs/>
          <w:sz w:val="12"/>
          <w:szCs w:val="12"/>
          <w:lang w:val="uk-UA"/>
        </w:rPr>
      </w:pPr>
      <w:r>
        <w:rPr>
          <w:b/>
          <w:bCs/>
          <w:sz w:val="12"/>
          <w:szCs w:val="12"/>
          <w:lang w:val="uk-UA"/>
        </w:rPr>
      </w:r>
    </w:p>
    <w:p>
      <w:pPr>
        <w:pStyle w:val="Style15"/>
        <w:bidi w:val="0"/>
        <w:spacing w:before="0" w:after="0"/>
        <w:jc w:val="center"/>
        <w:rPr>
          <w:b/>
          <w:b/>
          <w:bCs/>
          <w:sz w:val="28"/>
          <w:szCs w:val="28"/>
          <w:lang w:val="uk-UA"/>
        </w:rPr>
      </w:pPr>
      <w:r>
        <w:rPr>
          <w:b/>
          <w:bCs/>
          <w:sz w:val="28"/>
          <w:szCs w:val="28"/>
          <w:lang w:val="uk-UA"/>
        </w:rPr>
        <w:t>РІШЕННЯ</w:t>
      </w:r>
    </w:p>
    <w:p>
      <w:pPr>
        <w:pStyle w:val="BodyText2"/>
        <w:bidi w:val="0"/>
        <w:spacing w:before="0" w:after="0"/>
        <w:ind w:left="0" w:right="0" w:hanging="0"/>
        <w:jc w:val="left"/>
        <w:rPr/>
      </w:pPr>
      <w:r>
        <w:rPr>
          <w:rFonts w:eastAsia="Times New Roman" w:cs="Times New Roman"/>
          <w:b w:val="false"/>
          <w:bCs w:val="false"/>
          <w:color w:val="auto"/>
          <w:sz w:val="28"/>
          <w:szCs w:val="28"/>
          <w:lang w:val="uk-UA" w:eastAsia="zh-CN" w:bidi="ar-SA"/>
        </w:rPr>
        <w:t>07 липня 2022</w:t>
      </w:r>
      <w:r>
        <w:rPr>
          <w:b w:val="false"/>
          <w:bCs w:val="false"/>
          <w:sz w:val="28"/>
          <w:szCs w:val="28"/>
          <w:lang w:val="uk-UA"/>
        </w:rPr>
        <w:t xml:space="preserve">                                       </w:t>
      </w:r>
      <w:r>
        <w:rPr>
          <w:b w:val="false"/>
          <w:bCs w:val="false"/>
          <w:sz w:val="20"/>
          <w:szCs w:val="20"/>
          <w:lang w:val="uk-UA"/>
        </w:rPr>
        <w:t xml:space="preserve">м.Покров  </w:t>
      </w:r>
      <w:r>
        <w:rPr>
          <w:b w:val="false"/>
          <w:bCs w:val="false"/>
          <w:sz w:val="28"/>
          <w:szCs w:val="28"/>
          <w:lang w:val="uk-UA"/>
        </w:rPr>
        <w:t xml:space="preserve">                            </w:t>
      </w:r>
      <w:r>
        <w:rPr>
          <w:rFonts w:eastAsia="Times New Roman" w:cs="Times New Roman"/>
          <w:b w:val="false"/>
          <w:bCs w:val="false"/>
          <w:color w:val="auto"/>
          <w:sz w:val="28"/>
          <w:szCs w:val="28"/>
          <w:lang w:val="uk-UA" w:eastAsia="zh-CN" w:bidi="ar-SA"/>
        </w:rPr>
        <w:t>№166/06-53-22</w:t>
      </w:r>
      <w:r>
        <w:rPr>
          <w:b w:val="false"/>
          <w:bCs w:val="false"/>
          <w:sz w:val="28"/>
          <w:szCs w:val="28"/>
          <w:lang w:val="uk-UA"/>
        </w:rPr>
        <w:t xml:space="preserve"> </w:t>
      </w:r>
    </w:p>
    <w:p>
      <w:pPr>
        <w:pStyle w:val="Style15"/>
        <w:bidi w:val="0"/>
        <w:spacing w:before="0" w:after="0"/>
        <w:jc w:val="center"/>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bidi w:val="0"/>
        <w:spacing w:lineRule="auto" w:line="240"/>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Про затвердження протоколу №</w:t>
      </w:r>
      <w:r>
        <w:rPr>
          <w:rFonts w:eastAsia="Times New Roman" w:cs="Times New Roman" w:ascii="Times New Roman" w:hAnsi="Times New Roman"/>
          <w:kern w:val="0"/>
          <w:sz w:val="28"/>
          <w:szCs w:val="28"/>
          <w:lang w:eastAsia="ru-RU" w:bidi="ar-SA"/>
        </w:rPr>
        <w:t>3</w:t>
      </w:r>
      <w:r>
        <w:rPr>
          <w:rFonts w:eastAsia="Times New Roman" w:cs="Times New Roman" w:ascii="Times New Roman" w:hAnsi="Times New Roman"/>
          <w:kern w:val="0"/>
          <w:sz w:val="28"/>
          <w:szCs w:val="28"/>
          <w:lang w:eastAsia="ru-RU" w:bidi="ar-SA"/>
        </w:rPr>
        <w:t xml:space="preserve"> засідання місцевої комісії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w:t>
      </w:r>
    </w:p>
    <w:p>
      <w:pPr>
        <w:pStyle w:val="Normal"/>
        <w:bidi w:val="0"/>
        <w:spacing w:lineRule="auto" w:line="240" w:before="0" w:after="0"/>
        <w:jc w:val="both"/>
        <w:textAlignment w:val="auto"/>
        <w:rPr>
          <w:rFonts w:ascii="Times New Roman" w:hAnsi="Times New Roman"/>
        </w:rPr>
      </w:pPr>
      <w:r>
        <w:rPr>
          <w:rFonts w:eastAsia="Times New Roman" w:cs="Times New Roman" w:ascii="Times New Roman" w:hAnsi="Times New Roman"/>
          <w:kern w:val="0"/>
          <w:sz w:val="28"/>
          <w:szCs w:val="28"/>
          <w:lang w:eastAsia="ru-RU" w:bidi="ar-SA"/>
        </w:rPr>
        <w:tab/>
        <w:t xml:space="preserve">Керуючись підпунктом 4 пункту «б» ст.34 Закону України «Про місцеве самоврядування в Україні», </w:t>
      </w:r>
      <w:r>
        <w:rPr>
          <w:rFonts w:eastAsia="Times New Roman" w:cs="Times New Roman" w:ascii="Times New Roman" w:hAnsi="Times New Roman"/>
          <w:color w:val="000000"/>
          <w:kern w:val="0"/>
          <w:sz w:val="28"/>
          <w:szCs w:val="28"/>
          <w:shd w:fill="auto" w:val="clear"/>
          <w:lang w:eastAsia="ru-RU" w:bidi="ar-SA"/>
        </w:rPr>
        <w:t xml:space="preserve">Порядком та умовами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затвердженого Постановою Кабінету Міністрів України </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eastAsia="ru-RU" w:bidi="ar-SA"/>
        </w:rPr>
        <w:t>від 26.05.2021 №615 “Деякі питання забезпечення дітей-сиріт, дітей, позбавлених батьківського піклування, осіб з їх числа житлом та підтримки малих групових будинків”,</w:t>
      </w:r>
      <w:r>
        <w:rPr>
          <w:rFonts w:eastAsia="Times New Roman" w:cs="Times New Roman" w:ascii="Times New Roman" w:hAnsi="Times New Roman"/>
          <w:kern w:val="0"/>
          <w:sz w:val="28"/>
          <w:szCs w:val="28"/>
          <w:lang w:eastAsia="ru-RU" w:bidi="ar-SA"/>
        </w:rPr>
        <w:t xml:space="preserve"> виконавчий комітет Покровської міської ради Дніпропетровської області</w:t>
      </w:r>
    </w:p>
    <w:p>
      <w:pPr>
        <w:pStyle w:val="Normal"/>
        <w:bidi w:val="0"/>
        <w:spacing w:lineRule="auto" w:line="240" w:before="0" w:after="0"/>
        <w:ind w:left="0" w:right="0" w:firstLine="709"/>
        <w:jc w:val="both"/>
        <w:rPr>
          <w:rFonts w:ascii="Times New Roman" w:hAnsi="Times New Roman"/>
          <w:sz w:val="24"/>
          <w:szCs w:val="24"/>
        </w:rPr>
      </w:pPr>
      <w:r>
        <w:rPr>
          <w:rFonts w:ascii="Times New Roman" w:hAnsi="Times New Roman"/>
          <w:sz w:val="24"/>
          <w:szCs w:val="24"/>
        </w:rPr>
      </w:r>
    </w:p>
    <w:p>
      <w:pPr>
        <w:pStyle w:val="Normal"/>
        <w:bidi w:val="0"/>
        <w:spacing w:lineRule="auto" w:line="240" w:before="57" w:after="57"/>
        <w:jc w:val="both"/>
        <w:rPr>
          <w:rFonts w:ascii="Times New Roman" w:hAnsi="Times New Roman" w:eastAsia="Times New Roman" w:cs="Times New Roman"/>
          <w:b/>
          <w:b/>
          <w:kern w:val="0"/>
          <w:sz w:val="28"/>
          <w:szCs w:val="28"/>
          <w:lang w:eastAsia="ru-RU" w:bidi="ar-SA"/>
        </w:rPr>
      </w:pPr>
      <w:r>
        <w:rPr>
          <w:rFonts w:eastAsia="Times New Roman" w:cs="Times New Roman" w:ascii="Times New Roman" w:hAnsi="Times New Roman"/>
          <w:b/>
          <w:kern w:val="0"/>
          <w:sz w:val="28"/>
          <w:szCs w:val="28"/>
          <w:lang w:eastAsia="ru-RU" w:bidi="ar-SA"/>
        </w:rPr>
        <w:t>ВИРІШИВ:</w:t>
      </w:r>
    </w:p>
    <w:p>
      <w:pPr>
        <w:pStyle w:val="Normal"/>
        <w:bidi w:val="0"/>
        <w:spacing w:lineRule="auto" w:line="240" w:before="57" w:after="57"/>
        <w:jc w:val="both"/>
        <w:rPr>
          <w:rFonts w:ascii="Times New Roman" w:hAnsi="Times New Roman" w:eastAsia="Times New Roman" w:cs="Times New Roman"/>
          <w:b/>
          <w:b/>
          <w:kern w:val="0"/>
          <w:sz w:val="12"/>
          <w:szCs w:val="12"/>
          <w:lang w:eastAsia="ru-RU" w:bidi="ar-SA"/>
        </w:rPr>
      </w:pPr>
      <w:r>
        <w:rPr>
          <w:rFonts w:eastAsia="Times New Roman" w:cs="Times New Roman" w:ascii="Times New Roman" w:hAnsi="Times New Roman"/>
          <w:b/>
          <w:kern w:val="0"/>
          <w:sz w:val="12"/>
          <w:szCs w:val="12"/>
          <w:lang w:eastAsia="ru-RU" w:bidi="ar-SA"/>
        </w:rPr>
      </w:r>
    </w:p>
    <w:p>
      <w:pPr>
        <w:pStyle w:val="Normal"/>
        <w:bidi w:val="0"/>
        <w:spacing w:lineRule="auto" w:line="240"/>
        <w:ind w:left="0" w:right="0" w:firstLine="708"/>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1.Затвердити протокол №</w:t>
      </w:r>
      <w:r>
        <w:rPr>
          <w:rFonts w:eastAsia="Times New Roman" w:cs="Times New Roman" w:ascii="Times New Roman" w:hAnsi="Times New Roman"/>
          <w:kern w:val="0"/>
          <w:sz w:val="28"/>
          <w:szCs w:val="28"/>
          <w:lang w:eastAsia="ru-RU" w:bidi="ar-SA"/>
        </w:rPr>
        <w:t>3</w:t>
      </w:r>
      <w:r>
        <w:rPr>
          <w:rFonts w:eastAsia="Times New Roman" w:cs="Times New Roman" w:ascii="Times New Roman" w:hAnsi="Times New Roman"/>
          <w:kern w:val="0"/>
          <w:sz w:val="28"/>
          <w:szCs w:val="28"/>
          <w:lang w:eastAsia="ru-RU" w:bidi="ar-SA"/>
        </w:rPr>
        <w:t xml:space="preserve"> засідання місцевої комісії щодо розподілу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забезпечення житлом дітей-сиріт, дітей, позбавлених батьківського піклування, осіб з їх числа (далі - засідання місцевої комісії), що додається.</w:t>
      </w:r>
    </w:p>
    <w:p>
      <w:pPr>
        <w:pStyle w:val="Normal"/>
        <w:bidi w:val="0"/>
        <w:spacing w:lineRule="auto" w:line="240" w:before="0" w:after="0"/>
        <w:ind w:left="0" w:right="0" w:firstLine="708"/>
        <w:jc w:val="both"/>
        <w:textAlignment w:val="auto"/>
        <w:rPr>
          <w:rFonts w:ascii="Times New Roman" w:hAnsi="Times New Roman"/>
        </w:rPr>
      </w:pPr>
      <w:r>
        <w:rPr>
          <w:rFonts w:eastAsia="Times New Roman" w:cs="Times New Roman" w:ascii="Times New Roman" w:hAnsi="Times New Roman"/>
          <w:kern w:val="0"/>
          <w:sz w:val="28"/>
          <w:szCs w:val="28"/>
          <w:lang w:eastAsia="ru-RU" w:bidi="ar-SA"/>
        </w:rPr>
        <w:t>2.Службі у справах дітей виконавчого комітету Покровс</w:t>
      </w:r>
      <w:r>
        <w:rPr>
          <w:rFonts w:eastAsia="Times New Roman" w:cs="Times New Roman" w:ascii="Times New Roman" w:hAnsi="Times New Roman"/>
          <w:kern w:val="0"/>
          <w:sz w:val="28"/>
          <w:szCs w:val="28"/>
          <w:lang w:eastAsia="ru-RU" w:bidi="ar-SA"/>
        </w:rPr>
        <w:t>ь</w:t>
      </w:r>
      <w:r>
        <w:rPr>
          <w:rFonts w:eastAsia="Times New Roman" w:cs="Times New Roman" w:ascii="Times New Roman" w:hAnsi="Times New Roman"/>
          <w:kern w:val="0"/>
          <w:sz w:val="28"/>
          <w:szCs w:val="28"/>
          <w:lang w:eastAsia="ru-RU" w:bidi="ar-SA"/>
        </w:rPr>
        <w:t xml:space="preserve">кої міської ради Дніпропетровської області - один примірник </w:t>
      </w: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протоколу №</w:t>
      </w: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3</w:t>
      </w:r>
      <w:r>
        <w:rPr>
          <w:rFonts w:eastAsia="Times New Roman" w:cs="Times New Roman" w:ascii="Times New Roman" w:hAnsi="Times New Roman"/>
          <w:b w:val="false"/>
          <w:bCs/>
          <w:i w:val="false"/>
          <w:caps w:val="false"/>
          <w:smallCaps w:val="false"/>
          <w:color w:val="000000"/>
          <w:spacing w:val="0"/>
          <w:kern w:val="0"/>
          <w:sz w:val="28"/>
          <w:szCs w:val="28"/>
          <w:shd w:fill="auto" w:val="clear"/>
          <w:lang w:eastAsia="ru-RU" w:bidi="ar-SA"/>
        </w:rPr>
        <w:t xml:space="preserve"> засідання місцевої комісії, затвердженого рішенням виконавчого комітету Покровської міської ради Дніпропетровської області, надіслати до Дніпропетровської обласної державної адміністрації</w:t>
      </w:r>
    </w:p>
    <w:p>
      <w:pPr>
        <w:pStyle w:val="Normal"/>
        <w:bidi w:val="0"/>
        <w:spacing w:lineRule="auto" w:line="240" w:before="0" w:after="0"/>
        <w:ind w:left="0" w:right="0" w:hanging="0"/>
        <w:jc w:val="both"/>
        <w:textAlignment w:val="auto"/>
        <w:rPr>
          <w:rFonts w:ascii="Times New Roman" w:hAnsi="Times New Roman"/>
        </w:rPr>
      </w:pPr>
      <w:r>
        <w:rPr>
          <w:rFonts w:cs="Times New Roman" w:ascii="Times New Roman" w:hAnsi="Times New Roman"/>
          <w:b/>
          <w:bCs/>
          <w:sz w:val="28"/>
          <w:szCs w:val="28"/>
        </w:rPr>
        <w:t xml:space="preserve">Термін виконання: </w:t>
      </w:r>
      <w:r>
        <w:rPr>
          <w:rFonts w:cs="Times New Roman" w:ascii="Times New Roman" w:hAnsi="Times New Roman"/>
          <w:b w:val="false"/>
          <w:bCs w:val="false"/>
          <w:sz w:val="28"/>
          <w:szCs w:val="28"/>
        </w:rPr>
        <w:t>08</w:t>
      </w:r>
      <w:r>
        <w:rPr>
          <w:rFonts w:cs="Times New Roman" w:ascii="Times New Roman" w:hAnsi="Times New Roman"/>
          <w:b w:val="false"/>
          <w:bCs w:val="false"/>
          <w:sz w:val="28"/>
          <w:szCs w:val="28"/>
        </w:rPr>
        <w:t>.0</w:t>
      </w:r>
      <w:r>
        <w:rPr>
          <w:rFonts w:cs="Times New Roman" w:ascii="Times New Roman" w:hAnsi="Times New Roman"/>
          <w:b w:val="false"/>
          <w:bCs w:val="false"/>
          <w:sz w:val="28"/>
          <w:szCs w:val="28"/>
        </w:rPr>
        <w:t>7</w:t>
      </w:r>
      <w:r>
        <w:rPr>
          <w:rFonts w:cs="Times New Roman" w:ascii="Times New Roman" w:hAnsi="Times New Roman"/>
          <w:b w:val="false"/>
          <w:bCs w:val="false"/>
          <w:sz w:val="28"/>
          <w:szCs w:val="28"/>
        </w:rPr>
        <w:t>.2022.</w:t>
      </w:r>
    </w:p>
    <w:p>
      <w:pPr>
        <w:pStyle w:val="Normal"/>
        <w:bidi w:val="0"/>
        <w:spacing w:lineRule="auto" w:line="240" w:before="0" w:after="0"/>
        <w:ind w:left="0" w:right="0" w:hanging="0"/>
        <w:jc w:val="both"/>
        <w:textAlignment w:val="auto"/>
        <w:rPr>
          <w:rFonts w:ascii="Times New Roman" w:hAnsi="Times New Roman"/>
          <w:sz w:val="24"/>
          <w:szCs w:val="24"/>
        </w:rPr>
      </w:pPr>
      <w:r>
        <w:rPr>
          <w:rFonts w:ascii="Times New Roman" w:hAnsi="Times New Roman"/>
          <w:sz w:val="24"/>
          <w:szCs w:val="24"/>
        </w:rPr>
      </w:r>
    </w:p>
    <w:p>
      <w:pPr>
        <w:pStyle w:val="Normal"/>
        <w:bidi w:val="0"/>
        <w:spacing w:lineRule="auto" w:line="240"/>
        <w:ind w:left="0" w:right="0" w:firstLine="708"/>
        <w:jc w:val="both"/>
        <w:textAlignment w:val="auto"/>
        <w:rPr>
          <w:rFonts w:ascii="Times New Roman" w:hAnsi="Times New Roman" w:cs="Times New Roman"/>
          <w:sz w:val="28"/>
          <w:szCs w:val="28"/>
        </w:rPr>
      </w:pPr>
      <w:r>
        <w:rPr>
          <w:rFonts w:eastAsia="Times New Roman" w:cs="Times New Roman" w:ascii="Times New Roman" w:hAnsi="Times New Roman"/>
          <w:b w:val="false"/>
          <w:bCs w:val="false"/>
          <w:color w:val="000000"/>
          <w:kern w:val="0"/>
          <w:sz w:val="28"/>
          <w:szCs w:val="28"/>
          <w:shd w:fill="auto" w:val="clear"/>
          <w:lang w:val="ru-RU" w:eastAsia="ru-RU" w:bidi="ar-SA"/>
        </w:rPr>
        <w:t>3.Координацію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(ГОРЧАКОВА Дар'я), Управління праці та соціального захисту населення виконавчого комітету Покровської міської ради Дніпропетровської області (ІГНАТЮК Тетяна), контроль на заступника міського голови ВІДЯЄВУ Ганну.</w:t>
      </w:r>
    </w:p>
    <w:p>
      <w:pPr>
        <w:pStyle w:val="Normal"/>
        <w:bidi w:val="0"/>
        <w:spacing w:lineRule="auto" w:line="240"/>
        <w:ind w:left="0" w:right="0" w:firstLine="708"/>
        <w:jc w:val="both"/>
        <w:textAlignment w:val="auto"/>
        <w:rPr>
          <w:rFonts w:ascii="Times New Roman" w:hAnsi="Times New Roman" w:eastAsia="Times New Roman" w:cs="Times New Roman"/>
          <w:b w:val="false"/>
          <w:b w:val="false"/>
          <w:bCs w:val="false"/>
          <w:color w:val="000000"/>
          <w:kern w:val="0"/>
          <w:sz w:val="28"/>
          <w:szCs w:val="28"/>
          <w:shd w:fill="auto" w:val="clear"/>
          <w:lang w:val="ru-RU" w:eastAsia="ru-RU" w:bidi="ar-SA"/>
        </w:rPr>
      </w:pPr>
      <w:r>
        <w:rPr>
          <w:rFonts w:eastAsia="Times New Roman" w:cs="Times New Roman" w:ascii="Times New Roman" w:hAnsi="Times New Roman"/>
          <w:b w:val="false"/>
          <w:bCs w:val="false"/>
          <w:color w:val="000000"/>
          <w:kern w:val="0"/>
          <w:sz w:val="28"/>
          <w:szCs w:val="28"/>
          <w:shd w:fill="auto" w:val="clear"/>
          <w:lang w:val="ru-RU" w:eastAsia="ru-RU" w:bidi="ar-SA"/>
        </w:rPr>
      </w:r>
    </w:p>
    <w:p>
      <w:pPr>
        <w:pStyle w:val="Normal"/>
        <w:bidi w:val="0"/>
        <w:spacing w:lineRule="auto" w:line="240" w:before="0" w:after="200"/>
        <w:ind w:left="0" w:right="0" w:hanging="0"/>
        <w:jc w:val="both"/>
        <w:rPr>
          <w:rFonts w:ascii="Times New Roman" w:hAnsi="Times New Roman" w:cs="Times New Roman"/>
          <w:bCs/>
          <w:sz w:val="28"/>
          <w:szCs w:val="28"/>
          <w:lang w:val="uk-UA"/>
        </w:rPr>
      </w:pPr>
      <w:r>
        <w:rPr>
          <w:rFonts w:cs="Times New Roman" w:ascii="Times New Roman" w:hAnsi="Times New Roman"/>
          <w:bCs/>
          <w:sz w:val="28"/>
          <w:szCs w:val="28"/>
          <w:lang w:val="uk-UA"/>
        </w:rPr>
        <w:t>Міський голова                                                                      Олександр ШАПОВАЛ</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roman"/>
    <w:pitch w:val="default"/>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LibreOffice/7.1.5.2$Linux_X86_64 LibreOffice_project/10$Build-2</Application>
  <AppVersion>15.0000</AppVersion>
  <Pages>2</Pages>
  <Words>290</Words>
  <Characters>2146</Characters>
  <CharactersWithSpaces>2562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2022-07-13T13:23:17Z</dcterms:created>
  <dc:creator/>
  <dc:description/>
  <dc:language>ru-RU</dc:language>
  <cp:lastModifiedBy/>
  <dcterms:modified xsi:type="dcterms:W3CDTF">2022-07-13T13:23:49Z</dcterms:modified>
  <cp:revision>1</cp:revision>
  <dc:subject/>
  <dc:title/>
</cp:coreProperties>
</file>