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
        <w:ind w:hanging="0"/>
        <w:jc w:val="left"/>
        <w:rPr>
          <w:b/>
          <w:b/>
          <w:sz w:val="28"/>
          <w:szCs w:val="28"/>
        </w:rPr>
      </w:pPr>
      <w:r>
        <w:rPr>
          <w:b/>
          <w:sz w:val="28"/>
          <w:szCs w:val="28"/>
        </w:rPr>
      </w:r>
    </w:p>
    <w:p>
      <w:pPr>
        <w:pStyle w:val="BodyText2"/>
        <w:ind w:hanging="0"/>
        <w:rPr>
          <w:b/>
          <w:b/>
          <w:sz w:val="28"/>
          <w:szCs w:val="28"/>
        </w:rPr>
      </w:pPr>
      <w:r>
        <w:rPr>
          <w:b/>
          <w:sz w:val="28"/>
          <w:szCs w:val="28"/>
        </w:rPr>
        <w:drawing>
          <wp:anchor behindDoc="0" distT="0" distB="0" distL="114300" distR="120650" simplePos="0" locked="0" layoutInCell="1" allowOverlap="1" relativeHeight="3">
            <wp:simplePos x="0" y="0"/>
            <wp:positionH relativeFrom="column">
              <wp:posOffset>2635885</wp:posOffset>
            </wp:positionH>
            <wp:positionV relativeFrom="paragraph">
              <wp:posOffset>160020</wp:posOffset>
            </wp:positionV>
            <wp:extent cx="431800" cy="61722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31800" cy="617220"/>
                    </a:xfrm>
                    <a:prstGeom prst="rect">
                      <a:avLst/>
                    </a:prstGeom>
                  </pic:spPr>
                </pic:pic>
              </a:graphicData>
            </a:graphic>
          </wp:anchor>
        </w:drawing>
      </w:r>
    </w:p>
    <w:p>
      <w:pPr>
        <w:pStyle w:val="BodyText2"/>
        <w:ind w:hanging="0"/>
        <w:rPr>
          <w:b/>
          <w:b/>
          <w:sz w:val="28"/>
          <w:szCs w:val="28"/>
        </w:rPr>
      </w:pPr>
      <w:r>
        <w:rPr>
          <w:b/>
          <w:sz w:val="28"/>
          <w:szCs w:val="28"/>
        </w:rPr>
        <w:t>МІСЦЕВЕ САМОВРЯДУВАННЯ</w:t>
      </w:r>
    </w:p>
    <w:p>
      <w:pPr>
        <w:pStyle w:val="Normal"/>
        <w:jc w:val="center"/>
        <w:rPr>
          <w:b/>
          <w:b/>
          <w:sz w:val="28"/>
          <w:szCs w:val="28"/>
        </w:rPr>
      </w:pPr>
      <w:r>
        <w:rPr>
          <w:b/>
          <w:sz w:val="28"/>
          <w:szCs w:val="28"/>
        </w:rPr>
        <w:t>ВИКОНАВЧИЙ КОМІТЕТ ПОКРОВСЬКОЇ МІСЬКОЇ РАДИ</w:t>
      </w:r>
    </w:p>
    <w:p>
      <w:pPr>
        <w:pStyle w:val="BodyText2"/>
        <w:ind w:hanging="0"/>
        <w:rPr>
          <w:b/>
          <w:b/>
          <w:sz w:val="28"/>
          <w:szCs w:val="28"/>
        </w:rPr>
      </w:pPr>
      <w:r>
        <w:rPr>
          <w:b/>
          <w:sz w:val="28"/>
          <w:szCs w:val="28"/>
        </w:rPr>
        <w:t>ДНІПРОПЕТРОВСЬКОЇ ОБЛАСТІ</w:t>
      </w:r>
    </w:p>
    <w:p>
      <w:pPr>
        <w:pStyle w:val="BodyText2"/>
        <w:ind w:hanging="0"/>
        <w:jc w:val="left"/>
        <w:rPr>
          <w:b/>
          <w:b/>
          <w:sz w:val="28"/>
          <w:szCs w:val="28"/>
        </w:rPr>
      </w:pPr>
      <w:r>
        <w:rPr>
          <w:b/>
          <w:sz w:val="28"/>
          <w:szCs w:val="28"/>
        </w:rPr>
        <mc:AlternateContent>
          <mc:Choice Requires="wps">
            <w:drawing>
              <wp:anchor behindDoc="0" distT="0" distB="0" distL="112395" distR="112395" simplePos="0" locked="0" layoutInCell="1" allowOverlap="1" relativeHeight="2" wp14:anchorId="77E404AC">
                <wp:simplePos x="0" y="0"/>
                <wp:positionH relativeFrom="column">
                  <wp:posOffset>-60960</wp:posOffset>
                </wp:positionH>
                <wp:positionV relativeFrom="paragraph">
                  <wp:posOffset>185420</wp:posOffset>
                </wp:positionV>
                <wp:extent cx="6137910" cy="4445"/>
                <wp:effectExtent l="9525" t="10795" r="9525" b="17145"/>
                <wp:wrapNone/>
                <wp:docPr id="2" name="Прямая со стрелкой 2"/>
                <a:graphic xmlns:a="http://schemas.openxmlformats.org/drawingml/2006/main">
                  <a:graphicData uri="http://schemas.microsoft.com/office/word/2010/wordprocessingShape">
                    <wps:wsp>
                      <wps:cNvSpPr/>
                      <wps:spPr>
                        <a:xfrm>
                          <a:off x="0" y="0"/>
                          <a:ext cx="6137280" cy="396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2"/>
        <w:ind w:hanging="0"/>
        <w:rPr>
          <w:b/>
          <w:b/>
          <w:sz w:val="28"/>
          <w:szCs w:val="28"/>
        </w:rPr>
      </w:pPr>
      <w:r>
        <w:rPr>
          <w:b/>
          <w:sz w:val="28"/>
          <w:szCs w:val="28"/>
        </w:rPr>
        <w:t>Р І Ш Е Н Н Я</w:t>
      </w:r>
    </w:p>
    <w:p>
      <w:pPr>
        <w:pStyle w:val="BodyText2"/>
        <w:ind w:hanging="0"/>
        <w:jc w:val="left"/>
        <w:rPr>
          <w:b/>
          <w:b/>
          <w:sz w:val="28"/>
          <w:szCs w:val="28"/>
        </w:rPr>
      </w:pPr>
      <w:r>
        <w:rPr>
          <w:b/>
          <w:sz w:val="28"/>
          <w:szCs w:val="28"/>
        </w:rPr>
      </w:r>
    </w:p>
    <w:p>
      <w:pPr>
        <w:pStyle w:val="BodyText2"/>
        <w:ind w:hanging="0"/>
        <w:jc w:val="both"/>
        <w:rPr/>
      </w:pPr>
      <w:r>
        <w:rPr>
          <w:rFonts w:cs="Times New Roman"/>
          <w:sz w:val="28"/>
          <w:szCs w:val="28"/>
        </w:rPr>
        <w:t xml:space="preserve">« </w:t>
      </w:r>
      <w:r>
        <w:rPr>
          <w:rFonts w:cs="Times New Roman"/>
          <w:sz w:val="28"/>
          <w:szCs w:val="28"/>
          <w:u w:val="single"/>
          <w:lang w:val="uk-UA"/>
        </w:rPr>
        <w:t>27</w:t>
      </w:r>
      <w:r>
        <w:rPr>
          <w:rFonts w:cs="Times New Roman"/>
          <w:sz w:val="28"/>
          <w:szCs w:val="28"/>
          <w:lang w:val="uk-UA"/>
        </w:rPr>
        <w:t xml:space="preserve"> </w:t>
      </w:r>
      <w:r>
        <w:rPr>
          <w:rFonts w:cs="Times New Roman"/>
          <w:sz w:val="28"/>
          <w:szCs w:val="28"/>
        </w:rPr>
        <w:t xml:space="preserve">»  </w:t>
      </w:r>
      <w:r>
        <w:rPr>
          <w:rFonts w:cs="Times New Roman"/>
          <w:sz w:val="28"/>
          <w:szCs w:val="28"/>
          <w:u w:val="single"/>
        </w:rPr>
        <w:t>червня</w:t>
      </w:r>
      <w:r>
        <w:rPr>
          <w:rFonts w:cs="Times New Roman"/>
          <w:sz w:val="28"/>
          <w:szCs w:val="28"/>
        </w:rPr>
        <w:t xml:space="preserve">  201</w:t>
      </w:r>
      <w:r>
        <w:rPr>
          <w:rFonts w:cs="Times New Roman"/>
          <w:sz w:val="28"/>
          <w:szCs w:val="28"/>
          <w:lang w:val="uk-UA"/>
        </w:rPr>
        <w:t>8</w:t>
      </w:r>
      <w:r>
        <w:rPr>
          <w:rFonts w:cs="Times New Roman"/>
          <w:sz w:val="28"/>
          <w:szCs w:val="28"/>
        </w:rPr>
        <w:t>р.</w:t>
        <w:tab/>
        <w:t xml:space="preserve">  </w:t>
      </w:r>
      <w:r>
        <w:rPr>
          <w:rFonts w:cs="Times New Roman"/>
          <w:sz w:val="28"/>
          <w:szCs w:val="28"/>
          <w:lang w:val="uk-UA"/>
        </w:rPr>
        <w:t xml:space="preserve">                                                                   </w:t>
      </w:r>
      <w:r>
        <w:rPr>
          <w:rFonts w:cs="Times New Roman"/>
          <w:sz w:val="28"/>
          <w:szCs w:val="28"/>
        </w:rPr>
        <w:t xml:space="preserve"> №  </w:t>
      </w:r>
      <w:r>
        <w:rPr>
          <w:rFonts w:cs="Times New Roman"/>
          <w:sz w:val="28"/>
          <w:szCs w:val="28"/>
          <w:u w:val="single"/>
          <w:lang w:val="uk-UA"/>
        </w:rPr>
        <w:t>23</w:t>
      </w:r>
      <w:r>
        <w:rPr>
          <w:rFonts w:cs="Times New Roman"/>
          <w:sz w:val="28"/>
          <w:szCs w:val="28"/>
          <w:u w:val="single"/>
          <w:lang w:val="uk-UA"/>
        </w:rPr>
        <w:t>9</w:t>
      </w:r>
      <w:r>
        <w:rPr>
          <w:rFonts w:cs="Times New Roman"/>
          <w:sz w:val="28"/>
          <w:szCs w:val="28"/>
          <w:u w:val="single"/>
          <w:lang w:val="uk-UA"/>
        </w:rPr>
        <w:t xml:space="preserve"> </w:t>
      </w:r>
      <w:r>
        <w:rPr>
          <w:rFonts w:cs="Times New Roman"/>
          <w:sz w:val="28"/>
          <w:szCs w:val="28"/>
        </w:rPr>
        <w:tab/>
      </w:r>
    </w:p>
    <w:p>
      <w:pPr>
        <w:pStyle w:val="Normal"/>
        <w:tabs>
          <w:tab w:val="left" w:pos="0" w:leader="none"/>
        </w:tabs>
        <w:rPr>
          <w:sz w:val="22"/>
          <w:szCs w:val="22"/>
        </w:rPr>
      </w:pPr>
      <w:r>
        <w:rPr>
          <w:sz w:val="22"/>
          <w:szCs w:val="22"/>
        </w:rPr>
        <w:tab/>
        <w:tab/>
        <w:tab/>
        <w:tab/>
        <w:t xml:space="preserve">                             </w:t>
      </w:r>
    </w:p>
    <w:p>
      <w:pPr>
        <w:pStyle w:val="Normal"/>
        <w:numPr>
          <w:ilvl w:val="0"/>
          <w:numId w:val="0"/>
        </w:numPr>
        <w:outlineLvl w:val="0"/>
        <w:rPr/>
      </w:pPr>
      <w:r>
        <w:rPr>
          <w:sz w:val="28"/>
          <w:szCs w:val="28"/>
        </w:rPr>
        <w:t>Про затвердження Порядку проведення конкурсу</w:t>
      </w:r>
    </w:p>
    <w:p>
      <w:pPr>
        <w:pStyle w:val="Normal"/>
        <w:numPr>
          <w:ilvl w:val="0"/>
          <w:numId w:val="0"/>
        </w:numPr>
        <w:outlineLvl w:val="0"/>
        <w:rPr/>
      </w:pPr>
      <w:r>
        <w:rPr>
          <w:sz w:val="28"/>
          <w:szCs w:val="28"/>
        </w:rPr>
        <w:t xml:space="preserve">на заміщення вакантної посади директора </w:t>
      </w:r>
    </w:p>
    <w:p>
      <w:pPr>
        <w:pStyle w:val="Normal"/>
        <w:numPr>
          <w:ilvl w:val="0"/>
          <w:numId w:val="0"/>
        </w:numPr>
        <w:outlineLvl w:val="0"/>
        <w:rPr/>
      </w:pPr>
      <w:r>
        <w:rPr>
          <w:sz w:val="28"/>
          <w:szCs w:val="28"/>
        </w:rPr>
        <w:t>комунальної установи  «Інклюзивно-ресурсний</w:t>
      </w:r>
    </w:p>
    <w:p>
      <w:pPr>
        <w:pStyle w:val="Normal"/>
        <w:numPr>
          <w:ilvl w:val="0"/>
          <w:numId w:val="0"/>
        </w:numPr>
        <w:outlineLvl w:val="0"/>
        <w:rPr/>
      </w:pPr>
      <w:r>
        <w:rPr>
          <w:sz w:val="28"/>
          <w:szCs w:val="28"/>
        </w:rPr>
        <w:t xml:space="preserve">центр Покровської міської ради Дніпропетровської </w:t>
      </w:r>
    </w:p>
    <w:p>
      <w:pPr>
        <w:pStyle w:val="Normal"/>
        <w:numPr>
          <w:ilvl w:val="0"/>
          <w:numId w:val="0"/>
        </w:numPr>
        <w:outlineLvl w:val="0"/>
        <w:rPr/>
      </w:pPr>
      <w:r>
        <w:rPr>
          <w:sz w:val="28"/>
          <w:szCs w:val="28"/>
        </w:rPr>
        <w:t xml:space="preserve">області» та складу конкурсної комісії </w:t>
      </w:r>
    </w:p>
    <w:p>
      <w:pPr>
        <w:pStyle w:val="Normal"/>
        <w:rPr/>
      </w:pPr>
      <w:r>
        <w:rPr>
          <w:sz w:val="28"/>
          <w:szCs w:val="28"/>
        </w:rPr>
        <w:t>____________________________________________</w:t>
      </w:r>
    </w:p>
    <w:p>
      <w:pPr>
        <w:pStyle w:val="Normal"/>
        <w:rPr>
          <w:sz w:val="28"/>
          <w:szCs w:val="28"/>
        </w:rPr>
      </w:pPr>
      <w:r>
        <w:rPr>
          <w:sz w:val="28"/>
          <w:szCs w:val="28"/>
        </w:rPr>
      </w:r>
    </w:p>
    <w:p>
      <w:pPr>
        <w:pStyle w:val="Normal"/>
        <w:jc w:val="both"/>
        <w:rPr>
          <w:sz w:val="28"/>
          <w:szCs w:val="28"/>
        </w:rPr>
      </w:pPr>
      <w:r>
        <w:rPr>
          <w:sz w:val="28"/>
          <w:szCs w:val="28"/>
        </w:rPr>
        <w:t xml:space="preserve">       </w:t>
      </w:r>
      <w:r>
        <w:rPr>
          <w:sz w:val="28"/>
          <w:szCs w:val="28"/>
        </w:rPr>
        <w:t>Відповідно до ч.5 ст.20 Закону України «Про освіту», на виконання Постанови Кабінету Міністрів України від 12.07.2017 року № 545 «Про затвердження  Положення про інклюзивно – ресурсний центр», рішення 33 сесії 7 скликання Покровської міської ради «Про створення комунальної установи «Інклюзивно-ресурсний центр Покровської міської ради Дніпропетровської області» від 22.05.2018 р. за №9, з метою  забезпечення об’єктивності та прозорості в питаннях призначення на посаду директора інклюзивно-ресурсного центру, керуючись ст.26 Закону України «Про місцеве самоврядування в Україні»,  виконавчий комітет Покровської міської ради</w:t>
      </w:r>
    </w:p>
    <w:p>
      <w:pPr>
        <w:pStyle w:val="Normal"/>
        <w:jc w:val="both"/>
        <w:rPr>
          <w:sz w:val="28"/>
          <w:szCs w:val="28"/>
        </w:rPr>
      </w:pPr>
      <w:r>
        <w:rPr>
          <w:sz w:val="28"/>
          <w:szCs w:val="28"/>
        </w:rPr>
      </w:r>
    </w:p>
    <w:p>
      <w:pPr>
        <w:pStyle w:val="Normal"/>
        <w:jc w:val="center"/>
        <w:rPr>
          <w:sz w:val="28"/>
          <w:szCs w:val="28"/>
        </w:rPr>
      </w:pPr>
      <w:r>
        <w:rPr>
          <w:sz w:val="28"/>
          <w:szCs w:val="28"/>
        </w:rPr>
        <w:t>В И Р І Ш И В:</w:t>
      </w:r>
    </w:p>
    <w:p>
      <w:pPr>
        <w:pStyle w:val="Normal"/>
        <w:jc w:val="center"/>
        <w:rPr>
          <w:sz w:val="28"/>
          <w:szCs w:val="28"/>
        </w:rPr>
      </w:pPr>
      <w:r>
        <w:rPr>
          <w:sz w:val="28"/>
          <w:szCs w:val="28"/>
        </w:rPr>
      </w:r>
    </w:p>
    <w:p>
      <w:pPr>
        <w:pStyle w:val="Normal"/>
        <w:ind w:hanging="0"/>
        <w:jc w:val="both"/>
        <w:rPr/>
      </w:pPr>
      <w:r>
        <w:rPr>
          <w:sz w:val="28"/>
          <w:szCs w:val="28"/>
        </w:rPr>
        <w:tab/>
        <w:t>1.Затвердити  Порядок  проведення конкурсу на заміщення вакантної посади директора комунальної установи «Інклюзивно</w:t>
      </w:r>
      <w:bookmarkStart w:id="0" w:name="_GoBack"/>
      <w:bookmarkEnd w:id="0"/>
      <w:r>
        <w:rPr>
          <w:sz w:val="28"/>
          <w:szCs w:val="28"/>
        </w:rPr>
        <w:t>–ресурсний центр Покровської  міської ради Дніпропетровської області», що додається.</w:t>
      </w:r>
    </w:p>
    <w:p>
      <w:pPr>
        <w:pStyle w:val="Normal"/>
        <w:jc w:val="both"/>
        <w:rPr/>
      </w:pPr>
      <w:r>
        <w:rPr>
          <w:sz w:val="28"/>
          <w:szCs w:val="28"/>
        </w:rPr>
        <w:tab/>
        <w:t>2.Затвердити склад конкурсної комісії на заміщення вакантної посади директора комунальної установи «Інклюзивно</w:t>
      </w:r>
      <w:bookmarkStart w:id="1" w:name="_GoBack1"/>
      <w:bookmarkEnd w:id="1"/>
      <w:r>
        <w:rPr>
          <w:sz w:val="28"/>
          <w:szCs w:val="28"/>
        </w:rPr>
        <w:t xml:space="preserve">–ресурсний центр Покровської  міської ради Дніпропетровської області», що додається </w:t>
      </w:r>
      <w:r>
        <w:rPr>
          <w:sz w:val="28"/>
          <w:szCs w:val="28"/>
          <w:lang w:val="ru-RU"/>
        </w:rPr>
        <w:t>.</w:t>
      </w:r>
    </w:p>
    <w:p>
      <w:pPr>
        <w:pStyle w:val="Normal"/>
        <w:jc w:val="both"/>
        <w:rPr/>
      </w:pPr>
      <w:r>
        <w:rPr>
          <w:sz w:val="28"/>
          <w:szCs w:val="28"/>
        </w:rPr>
        <w:tab/>
        <w:t>3.</w:t>
      </w:r>
      <w:r>
        <w:rPr/>
        <w:t xml:space="preserve"> </w:t>
      </w:r>
      <w:r>
        <w:rPr>
          <w:sz w:val="28"/>
          <w:szCs w:val="28"/>
          <w:lang w:val="uk-UA"/>
        </w:rPr>
        <w:t>К</w:t>
      </w:r>
      <w:r>
        <w:rPr>
          <w:sz w:val="28"/>
          <w:szCs w:val="28"/>
          <w:lang w:val="ru-RU"/>
        </w:rPr>
        <w:t>онтроль за виконанням даного рішення покласти на заступника міського голови  Бондаренко Н.</w:t>
      </w:r>
      <w:r>
        <w:rPr>
          <w:sz w:val="28"/>
          <w:szCs w:val="28"/>
          <w:lang w:val="uk-UA"/>
        </w:rPr>
        <w:t>О.</w:t>
      </w:r>
    </w:p>
    <w:p>
      <w:pPr>
        <w:pStyle w:val="Normal"/>
        <w:jc w:val="both"/>
        <w:rPr>
          <w:sz w:val="28"/>
          <w:szCs w:val="28"/>
          <w:lang w:val="ru-RU"/>
        </w:rPr>
      </w:pPr>
      <w:r>
        <w:rPr>
          <w:sz w:val="28"/>
          <w:szCs w:val="28"/>
          <w:lang w:val="ru-RU"/>
        </w:rPr>
      </w:r>
    </w:p>
    <w:p>
      <w:pPr>
        <w:pStyle w:val="Normal"/>
        <w:rPr>
          <w:sz w:val="28"/>
          <w:szCs w:val="28"/>
        </w:rPr>
      </w:pPr>
      <w:r>
        <w:rPr>
          <w:sz w:val="28"/>
          <w:szCs w:val="28"/>
        </w:rPr>
        <w:t>Міський голова</w:t>
        <w:tab/>
        <w:tab/>
        <w:tab/>
        <w:tab/>
        <w:tab/>
        <w:tab/>
        <w:t xml:space="preserve">  </w:t>
        <w:tab/>
        <w:t xml:space="preserve">          О.М. Шаповал</w:t>
      </w:r>
    </w:p>
    <w:p>
      <w:pPr>
        <w:pStyle w:val="Normal"/>
        <w:rPr>
          <w:sz w:val="28"/>
          <w:szCs w:val="28"/>
        </w:rPr>
      </w:pPr>
      <w:r>
        <w:rPr>
          <w:sz w:val="28"/>
          <w:szCs w:val="28"/>
        </w:rPr>
      </w:r>
    </w:p>
    <w:p>
      <w:pPr>
        <w:pStyle w:val="Normal"/>
        <w:tabs>
          <w:tab w:val="left" w:pos="7095" w:leader="none"/>
        </w:tabs>
        <w:rPr>
          <w:sz w:val="28"/>
          <w:szCs w:val="28"/>
          <w:lang w:val="ru-RU"/>
        </w:rPr>
      </w:pPr>
      <w:r>
        <w:rPr/>
      </w:r>
    </w:p>
    <w:p>
      <w:pPr>
        <w:pStyle w:val="Normal"/>
        <w:tabs>
          <w:tab w:val="left" w:pos="7095" w:leader="none"/>
        </w:tabs>
        <w:rPr>
          <w:sz w:val="28"/>
          <w:szCs w:val="28"/>
          <w:lang w:val="ru-RU"/>
        </w:rPr>
      </w:pPr>
      <w:r>
        <w:rPr/>
      </w:r>
    </w:p>
    <w:p>
      <w:pPr>
        <w:pStyle w:val="Normal"/>
        <w:tabs>
          <w:tab w:val="left" w:pos="7095" w:leader="none"/>
        </w:tabs>
        <w:rPr>
          <w:sz w:val="28"/>
          <w:szCs w:val="28"/>
          <w:lang w:val="ru-RU"/>
        </w:rPr>
      </w:pPr>
      <w:r>
        <w:rPr/>
      </w:r>
    </w:p>
    <w:p>
      <w:pPr>
        <w:pStyle w:val="Normal"/>
        <w:tabs>
          <w:tab w:val="left" w:pos="7095" w:leader="none"/>
        </w:tabs>
        <w:rPr>
          <w:sz w:val="28"/>
          <w:szCs w:val="28"/>
          <w:lang w:val="ru-RU"/>
        </w:rPr>
      </w:pPr>
      <w:r>
        <w:rPr/>
      </w:r>
    </w:p>
    <w:p>
      <w:pPr>
        <w:pStyle w:val="Normal"/>
        <w:tabs>
          <w:tab w:val="left" w:pos="7095" w:leader="none"/>
        </w:tabs>
        <w:rPr/>
      </w:pPr>
      <w:r>
        <w:rPr>
          <w:sz w:val="28"/>
          <w:szCs w:val="28"/>
        </w:rPr>
        <w:t xml:space="preserve">     </w:t>
      </w:r>
    </w:p>
    <w:p>
      <w:pPr>
        <w:pStyle w:val="Normal"/>
        <w:tabs>
          <w:tab w:val="left" w:pos="7095" w:leader="none"/>
        </w:tabs>
        <w:rPr>
          <w:sz w:val="22"/>
          <w:szCs w:val="22"/>
        </w:rPr>
      </w:pPr>
      <w:r>
        <w:rPr>
          <w:sz w:val="22"/>
          <w:szCs w:val="22"/>
        </w:rPr>
        <w:t>Сапа І.М. 42395</w:t>
      </w:r>
    </w:p>
    <w:p>
      <w:pPr>
        <w:pStyle w:val="Normal"/>
        <w:jc w:val="right"/>
        <w:rPr>
          <w:b w:val="false"/>
          <w:b w:val="false"/>
          <w:bCs w:val="false"/>
        </w:rPr>
      </w:pPr>
      <w:r>
        <w:rPr>
          <w:b w:val="false"/>
          <w:bCs w:val="false"/>
        </w:rPr>
      </w:r>
    </w:p>
    <w:p>
      <w:pPr>
        <w:pStyle w:val="Normal"/>
        <w:jc w:val="center"/>
        <w:rPr/>
      </w:pPr>
      <w:r>
        <w:rPr>
          <w:b w:val="false"/>
          <w:bCs w:val="false"/>
        </w:rPr>
        <w:t xml:space="preserve">                                                                                                    </w:t>
      </w:r>
      <w:r>
        <w:rPr>
          <w:b w:val="false"/>
          <w:bCs w:val="false"/>
        </w:rPr>
        <w:t>ЗАТВЕРДЖЕНО</w:t>
      </w:r>
    </w:p>
    <w:p>
      <w:pPr>
        <w:pStyle w:val="Normal"/>
        <w:jc w:val="right"/>
        <w:rPr>
          <w:b w:val="false"/>
          <w:b w:val="false"/>
          <w:bCs w:val="false"/>
        </w:rPr>
      </w:pPr>
      <w:bookmarkStart w:id="2" w:name="__DdeLink__1010_2266832055"/>
      <w:r>
        <w:rPr>
          <w:b w:val="false"/>
          <w:bCs w:val="false"/>
        </w:rPr>
        <w:t>Рішення виконавчого комітету</w:t>
      </w:r>
    </w:p>
    <w:p>
      <w:pPr>
        <w:pStyle w:val="Normal"/>
        <w:jc w:val="right"/>
        <w:rPr/>
      </w:pPr>
      <w:r>
        <w:rPr>
          <w:b w:val="false"/>
          <w:bCs w:val="false"/>
        </w:rPr>
        <w:t>від “</w:t>
      </w:r>
      <w:r>
        <w:rPr>
          <w:b w:val="false"/>
          <w:bCs w:val="false"/>
        </w:rPr>
        <w:t>27</w:t>
      </w:r>
      <w:r>
        <w:rPr>
          <w:b w:val="false"/>
          <w:bCs w:val="false"/>
        </w:rPr>
        <w:t>”</w:t>
      </w:r>
      <w:r>
        <w:rPr>
          <w:b w:val="false"/>
          <w:bCs w:val="false"/>
        </w:rPr>
        <w:t xml:space="preserve">червня </w:t>
      </w:r>
      <w:r>
        <w:rPr>
          <w:b w:val="false"/>
          <w:bCs w:val="false"/>
        </w:rPr>
        <w:t xml:space="preserve">2018 року </w:t>
      </w:r>
      <w:r>
        <w:rPr>
          <w:b w:val="false"/>
          <w:bCs w:val="false"/>
        </w:rPr>
        <w:t>№239</w:t>
      </w:r>
      <w:bookmarkEnd w:id="2"/>
    </w:p>
    <w:p>
      <w:pPr>
        <w:pStyle w:val="Normal"/>
        <w:jc w:val="right"/>
        <w:rPr>
          <w:b/>
          <w:b/>
        </w:rPr>
      </w:pPr>
      <w:r>
        <w:rPr>
          <w:b/>
        </w:rPr>
      </w:r>
    </w:p>
    <w:p>
      <w:pPr>
        <w:pStyle w:val="Normal"/>
        <w:jc w:val="center"/>
        <w:rPr>
          <w:b/>
          <w:b/>
          <w:sz w:val="28"/>
          <w:szCs w:val="28"/>
        </w:rPr>
      </w:pPr>
      <w:r>
        <w:rPr>
          <w:b/>
          <w:sz w:val="28"/>
          <w:szCs w:val="28"/>
        </w:rPr>
        <w:t>Порядок</w:t>
      </w:r>
    </w:p>
    <w:p>
      <w:pPr>
        <w:pStyle w:val="Normal"/>
        <w:jc w:val="center"/>
        <w:rPr/>
      </w:pPr>
      <w:r>
        <w:rPr>
          <w:b/>
          <w:sz w:val="28"/>
          <w:szCs w:val="28"/>
        </w:rPr>
        <w:t xml:space="preserve">проведення конкурсу </w:t>
      </w:r>
      <w:bookmarkStart w:id="3" w:name="__DdeLink__3182_1542456604"/>
      <w:r>
        <w:rPr>
          <w:b/>
          <w:sz w:val="28"/>
          <w:szCs w:val="28"/>
        </w:rPr>
        <w:t xml:space="preserve">на заміщення вакантної посади директора  комунальної установи “Інклюзивно - ресурсний  центр Покровської міської ради Дніпропетровської області” </w:t>
      </w:r>
      <w:bookmarkEnd w:id="3"/>
    </w:p>
    <w:p>
      <w:pPr>
        <w:pStyle w:val="Normal"/>
        <w:shd w:val="clear" w:color="auto" w:fill="FFFFFF"/>
        <w:textAlignment w:val="baseline"/>
        <w:rPr>
          <w:sz w:val="28"/>
          <w:szCs w:val="28"/>
          <w:lang w:eastAsia="uk-UA"/>
        </w:rPr>
      </w:pPr>
      <w:r>
        <w:rPr>
          <w:sz w:val="28"/>
          <w:szCs w:val="28"/>
          <w:lang w:eastAsia="uk-UA"/>
        </w:rPr>
      </w:r>
    </w:p>
    <w:p>
      <w:pPr>
        <w:pStyle w:val="Normal"/>
        <w:shd w:val="clear" w:color="auto" w:fill="FFFFFF"/>
        <w:ind w:firstLine="900"/>
        <w:jc w:val="both"/>
        <w:textAlignment w:val="baseline"/>
        <w:rPr/>
      </w:pPr>
      <w:r>
        <w:rPr>
          <w:sz w:val="28"/>
          <w:szCs w:val="28"/>
          <w:lang w:eastAsia="uk-UA"/>
        </w:rPr>
        <w:t>1.Порядок проведення конкурсу (Далі - Порядок) визначає особливості добору директора</w:t>
      </w:r>
      <w:r>
        <w:rPr>
          <w:b/>
          <w:sz w:val="28"/>
          <w:szCs w:val="28"/>
          <w:lang w:eastAsia="uk-UA"/>
        </w:rPr>
        <w:t xml:space="preserve"> </w:t>
      </w:r>
      <w:r>
        <w:rPr>
          <w:sz w:val="28"/>
          <w:szCs w:val="28"/>
          <w:lang w:eastAsia="uk-UA"/>
        </w:rPr>
        <w:t>комунальної установи “Інклюзивно-ресурсний  центр”</w:t>
      </w:r>
      <w:r>
        <w:rPr>
          <w:sz w:val="28"/>
          <w:szCs w:val="28"/>
          <w:lang w:val="ru-RU" w:eastAsia="uk-UA"/>
        </w:rPr>
        <w:t xml:space="preserve"> </w:t>
      </w:r>
      <w:r>
        <w:rPr>
          <w:sz w:val="28"/>
          <w:szCs w:val="28"/>
          <w:lang w:eastAsia="uk-UA"/>
        </w:rPr>
        <w:t xml:space="preserve"> (далі – КУ “ІРЦ”).</w:t>
      </w:r>
      <w:bookmarkStart w:id="4" w:name="n14"/>
      <w:bookmarkEnd w:id="4"/>
    </w:p>
    <w:p>
      <w:pPr>
        <w:pStyle w:val="Normal"/>
        <w:tabs>
          <w:tab w:val="left" w:pos="851" w:leader="none"/>
          <w:tab w:val="left" w:pos="993" w:leader="none"/>
        </w:tabs>
        <w:spacing w:before="0" w:after="0"/>
        <w:contextualSpacing/>
        <w:jc w:val="both"/>
        <w:rPr/>
      </w:pPr>
      <w:r>
        <w:rPr>
          <w:sz w:val="28"/>
          <w:szCs w:val="28"/>
          <w:lang w:eastAsia="uk-UA"/>
        </w:rPr>
        <w:t xml:space="preserve">            </w:t>
      </w:r>
      <w:r>
        <w:rPr>
          <w:sz w:val="28"/>
          <w:szCs w:val="28"/>
          <w:lang w:eastAsia="uk-UA"/>
        </w:rPr>
        <w:t>2. Директор призначається за результатами конкурсу на заміщення вакантної посади строком на три роки відповідно до п.41 Положення про інклюзивно-ресурсний центр, затвердженого постановою Кабінету Міністрів України від 12 липня 2017 року №545 “Про затвердження Положення про інклюзивно-ресурсний центр”.</w:t>
      </w:r>
      <w:r>
        <w:rPr>
          <w:sz w:val="28"/>
          <w:szCs w:val="28"/>
        </w:rPr>
        <w:t xml:space="preserve"> </w:t>
      </w:r>
    </w:p>
    <w:p>
      <w:pPr>
        <w:pStyle w:val="Normal"/>
        <w:tabs>
          <w:tab w:val="left" w:pos="851" w:leader="none"/>
          <w:tab w:val="left" w:pos="993" w:leader="none"/>
        </w:tabs>
        <w:spacing w:before="0" w:after="0"/>
        <w:contextualSpacing/>
        <w:jc w:val="both"/>
        <w:rPr/>
      </w:pPr>
      <w:r>
        <w:rPr>
          <w:sz w:val="28"/>
          <w:szCs w:val="28"/>
        </w:rPr>
        <w:t xml:space="preserve">           </w:t>
      </w:r>
      <w:r>
        <w:rPr>
          <w:sz w:val="28"/>
          <w:szCs w:val="28"/>
        </w:rPr>
        <w:t>3.Директором інклюзивно-ресурсного центру (далі – ІРЦ) може бути педагогічний працівник, який має вищу освіту не нижче ступеня магістра або освітньо-кваліфікаційного рівня спеціаліста галузі знань “Освіта” за спеціальностями “Спеціальна освіта”, “Дошкільна освіта”, “Початкова освіта”, “Середня освіта”, «Корекційна освіта», «Дефектологія», «Психологія» та стаж роботи не менше п’яти років за фахом.</w:t>
      </w:r>
    </w:p>
    <w:p>
      <w:pPr>
        <w:pStyle w:val="Normal"/>
        <w:tabs>
          <w:tab w:val="left" w:pos="851" w:leader="none"/>
          <w:tab w:val="left" w:pos="993" w:leader="none"/>
        </w:tabs>
        <w:ind w:firstLine="709"/>
        <w:jc w:val="both"/>
        <w:rPr>
          <w:sz w:val="28"/>
          <w:szCs w:val="28"/>
        </w:rPr>
      </w:pPr>
      <w:r>
        <w:rPr>
          <w:sz w:val="28"/>
          <w:szCs w:val="28"/>
          <w:lang w:eastAsia="uk-UA"/>
        </w:rPr>
        <w:t xml:space="preserve">4. </w:t>
      </w:r>
      <w:r>
        <w:rPr>
          <w:sz w:val="28"/>
          <w:szCs w:val="28"/>
        </w:rPr>
        <w:t>Конкурс проводиться з дотриманням принципів:</w:t>
      </w:r>
    </w:p>
    <w:p>
      <w:pPr>
        <w:pStyle w:val="Normal"/>
        <w:shd w:val="clear" w:color="auto" w:fill="FFFFFF"/>
        <w:spacing w:before="0" w:after="0"/>
        <w:ind w:firstLine="709"/>
        <w:contextualSpacing/>
        <w:jc w:val="both"/>
        <w:rPr>
          <w:sz w:val="28"/>
          <w:szCs w:val="28"/>
        </w:rPr>
      </w:pPr>
      <w:r>
        <w:rPr>
          <w:sz w:val="28"/>
          <w:szCs w:val="28"/>
        </w:rPr>
        <w:t>- забезпечення рівного доступу;</w:t>
      </w:r>
    </w:p>
    <w:p>
      <w:pPr>
        <w:pStyle w:val="Normal"/>
        <w:shd w:val="clear" w:color="auto" w:fill="FFFFFF"/>
        <w:spacing w:before="0" w:after="0"/>
        <w:ind w:firstLine="709"/>
        <w:contextualSpacing/>
        <w:jc w:val="both"/>
        <w:rPr>
          <w:sz w:val="28"/>
          <w:szCs w:val="28"/>
        </w:rPr>
      </w:pPr>
      <w:r>
        <w:rPr>
          <w:sz w:val="28"/>
          <w:szCs w:val="28"/>
        </w:rPr>
        <w:t>- політичної неупередженості;</w:t>
      </w:r>
    </w:p>
    <w:p>
      <w:pPr>
        <w:pStyle w:val="Normal"/>
        <w:shd w:val="clear" w:color="auto" w:fill="FFFFFF"/>
        <w:spacing w:before="0" w:after="0"/>
        <w:ind w:firstLine="709"/>
        <w:contextualSpacing/>
        <w:jc w:val="both"/>
        <w:rPr>
          <w:sz w:val="28"/>
          <w:szCs w:val="28"/>
        </w:rPr>
      </w:pPr>
      <w:r>
        <w:rPr>
          <w:sz w:val="28"/>
          <w:szCs w:val="28"/>
        </w:rPr>
        <w:t>- законності;</w:t>
      </w:r>
    </w:p>
    <w:p>
      <w:pPr>
        <w:pStyle w:val="Normal"/>
        <w:shd w:val="clear" w:color="auto" w:fill="FFFFFF"/>
        <w:spacing w:before="0" w:after="0"/>
        <w:ind w:firstLine="709"/>
        <w:contextualSpacing/>
        <w:jc w:val="both"/>
        <w:rPr>
          <w:sz w:val="28"/>
          <w:szCs w:val="28"/>
        </w:rPr>
      </w:pPr>
      <w:r>
        <w:rPr>
          <w:sz w:val="28"/>
          <w:szCs w:val="28"/>
        </w:rPr>
        <w:t>- довіри суспільства;</w:t>
      </w:r>
    </w:p>
    <w:p>
      <w:pPr>
        <w:pStyle w:val="Normal"/>
        <w:shd w:val="clear" w:color="auto" w:fill="FFFFFF"/>
        <w:spacing w:before="0" w:after="0"/>
        <w:ind w:firstLine="709"/>
        <w:contextualSpacing/>
        <w:jc w:val="both"/>
        <w:rPr>
          <w:sz w:val="28"/>
          <w:szCs w:val="28"/>
        </w:rPr>
      </w:pPr>
      <w:r>
        <w:rPr>
          <w:sz w:val="28"/>
          <w:szCs w:val="28"/>
        </w:rPr>
        <w:t>- недискримінації;</w:t>
      </w:r>
    </w:p>
    <w:p>
      <w:pPr>
        <w:pStyle w:val="Normal"/>
        <w:shd w:val="clear" w:color="auto" w:fill="FFFFFF"/>
        <w:spacing w:before="0" w:after="0"/>
        <w:ind w:firstLine="709"/>
        <w:contextualSpacing/>
        <w:jc w:val="both"/>
        <w:rPr>
          <w:sz w:val="28"/>
          <w:szCs w:val="28"/>
        </w:rPr>
      </w:pPr>
      <w:r>
        <w:rPr>
          <w:sz w:val="28"/>
          <w:szCs w:val="28"/>
        </w:rPr>
        <w:t>- прозорості;</w:t>
      </w:r>
    </w:p>
    <w:p>
      <w:pPr>
        <w:pStyle w:val="Normal"/>
        <w:shd w:val="clear" w:color="auto" w:fill="FFFFFF"/>
        <w:spacing w:before="0" w:after="0"/>
        <w:ind w:firstLine="709"/>
        <w:contextualSpacing/>
        <w:jc w:val="both"/>
        <w:rPr>
          <w:sz w:val="28"/>
          <w:szCs w:val="28"/>
        </w:rPr>
      </w:pPr>
      <w:r>
        <w:rPr>
          <w:sz w:val="28"/>
          <w:szCs w:val="28"/>
        </w:rPr>
        <w:t>- доброчесності;</w:t>
      </w:r>
    </w:p>
    <w:p>
      <w:pPr>
        <w:pStyle w:val="Normal"/>
        <w:shd w:val="clear" w:color="auto" w:fill="FFFFFF"/>
        <w:spacing w:before="0" w:after="0"/>
        <w:ind w:firstLine="709"/>
        <w:contextualSpacing/>
        <w:jc w:val="both"/>
        <w:rPr>
          <w:sz w:val="28"/>
          <w:szCs w:val="28"/>
        </w:rPr>
      </w:pPr>
      <w:r>
        <w:rPr>
          <w:sz w:val="28"/>
          <w:szCs w:val="28"/>
        </w:rPr>
        <w:t>- ефективного і справедливого процесу відбору.</w:t>
      </w:r>
    </w:p>
    <w:p>
      <w:pPr>
        <w:pStyle w:val="Normal"/>
        <w:shd w:val="clear" w:color="auto" w:fill="FFFFFF"/>
        <w:ind w:firstLine="709"/>
        <w:jc w:val="both"/>
        <w:rPr/>
      </w:pPr>
      <w:r>
        <w:rPr>
          <w:sz w:val="28"/>
          <w:szCs w:val="28"/>
        </w:rPr>
        <w:t>5. Підставою для проведення конкурсу є розпорядження міського голови, яке приймається не пізніше ніж за два місяці до початку роботи новоствореної КУ “ІРЦ” або не пізніше ніж за два місяці до закінчення контракту з керівником, або протягом семи робочих днів з моменту виникнення вакантної посади.</w:t>
      </w:r>
    </w:p>
    <w:p>
      <w:pPr>
        <w:pStyle w:val="Normal"/>
        <w:shd w:val="clear" w:color="auto" w:fill="FFFFFF"/>
        <w:ind w:firstLine="709"/>
        <w:jc w:val="both"/>
        <w:rPr>
          <w:sz w:val="28"/>
          <w:szCs w:val="28"/>
        </w:rPr>
      </w:pPr>
      <w:r>
        <w:rPr>
          <w:sz w:val="28"/>
          <w:szCs w:val="28"/>
        </w:rPr>
        <w:t>6. Особи, які подали необхідні документи для участі в конкурсі, є претендентами на зайняття посади (далі – претенденти</w:t>
      </w:r>
      <w:bookmarkStart w:id="5" w:name="1ksv4uv"/>
      <w:bookmarkEnd w:id="5"/>
      <w:r>
        <w:rPr>
          <w:sz w:val="28"/>
          <w:szCs w:val="28"/>
        </w:rPr>
        <w:t>).</w:t>
      </w:r>
    </w:p>
    <w:p>
      <w:pPr>
        <w:pStyle w:val="Normal"/>
        <w:shd w:val="clear" w:color="auto" w:fill="FFFFFF"/>
        <w:ind w:firstLine="709"/>
        <w:jc w:val="both"/>
        <w:rPr>
          <w:sz w:val="28"/>
          <w:szCs w:val="28"/>
        </w:rPr>
      </w:pPr>
      <w:r>
        <w:rPr>
          <w:sz w:val="28"/>
          <w:szCs w:val="28"/>
        </w:rPr>
        <w:t xml:space="preserve">7. </w:t>
      </w:r>
      <w:bookmarkStart w:id="6" w:name="4d34og8"/>
      <w:bookmarkEnd w:id="6"/>
      <w:r>
        <w:rPr>
          <w:sz w:val="28"/>
          <w:szCs w:val="28"/>
        </w:rPr>
        <w:t>Конкурс складається з таких етапів:</w:t>
      </w:r>
    </w:p>
    <w:p>
      <w:pPr>
        <w:pStyle w:val="Normal"/>
        <w:shd w:val="clear" w:color="auto" w:fill="FFFFFF"/>
        <w:spacing w:before="0" w:after="0"/>
        <w:ind w:firstLine="709"/>
        <w:contextualSpacing/>
        <w:jc w:val="both"/>
        <w:rPr>
          <w:sz w:val="28"/>
          <w:szCs w:val="28"/>
        </w:rPr>
      </w:pPr>
      <w:r>
        <w:rPr>
          <w:sz w:val="28"/>
          <w:szCs w:val="28"/>
        </w:rPr>
        <w:t>- прийняття рішення про проведення конкурсу;</w:t>
      </w:r>
    </w:p>
    <w:p>
      <w:pPr>
        <w:pStyle w:val="Normal"/>
        <w:shd w:val="clear" w:color="auto" w:fill="FFFFFF"/>
        <w:spacing w:before="0" w:after="0"/>
        <w:ind w:firstLine="709"/>
        <w:contextualSpacing/>
        <w:jc w:val="both"/>
        <w:rPr/>
      </w:pPr>
      <w:r>
        <w:rPr>
          <w:sz w:val="28"/>
          <w:szCs w:val="28"/>
        </w:rPr>
        <w:t>- підготовка до проведення конкурсу (оприлюднення оголошення про проведення конкурсу</w:t>
      </w:r>
      <w:bookmarkStart w:id="7" w:name="17dp8vu"/>
      <w:bookmarkEnd w:id="7"/>
      <w:r>
        <w:rPr>
          <w:sz w:val="28"/>
          <w:szCs w:val="28"/>
        </w:rPr>
        <w:t xml:space="preserve">, прийняття документів від осіб, які </w:t>
      </w:r>
      <w:bookmarkStart w:id="8" w:name="3rdcrjn"/>
      <w:bookmarkEnd w:id="8"/>
      <w:r>
        <w:rPr>
          <w:sz w:val="28"/>
          <w:szCs w:val="28"/>
        </w:rPr>
        <w:t>бажають взяти участь у конкурсі)</w:t>
      </w:r>
      <w:bookmarkStart w:id="9" w:name="26in1rg"/>
      <w:bookmarkEnd w:id="9"/>
      <w:r>
        <w:rPr>
          <w:sz w:val="28"/>
          <w:szCs w:val="28"/>
        </w:rPr>
        <w:t>;</w:t>
      </w:r>
    </w:p>
    <w:p>
      <w:pPr>
        <w:pStyle w:val="Normal"/>
        <w:shd w:val="clear" w:color="auto" w:fill="FFFFFF"/>
        <w:spacing w:before="0" w:after="0"/>
        <w:ind w:firstLine="709"/>
        <w:contextualSpacing/>
        <w:jc w:val="both"/>
        <w:rPr>
          <w:sz w:val="28"/>
          <w:szCs w:val="28"/>
        </w:rPr>
      </w:pPr>
      <w:r>
        <w:rPr>
          <w:sz w:val="28"/>
          <w:szCs w:val="28"/>
        </w:rPr>
        <w:t>- формування конкурсної комісії (у разі необхідності оновлення її складу);</w:t>
      </w:r>
    </w:p>
    <w:p>
      <w:pPr>
        <w:pStyle w:val="Normal"/>
        <w:shd w:val="clear" w:color="auto" w:fill="FFFFFF"/>
        <w:spacing w:before="0" w:after="0"/>
        <w:ind w:firstLine="709"/>
        <w:contextualSpacing/>
        <w:jc w:val="both"/>
        <w:rPr>
          <w:sz w:val="28"/>
          <w:szCs w:val="28"/>
        </w:rPr>
      </w:pPr>
      <w:bookmarkStart w:id="10" w:name="2s8eyo1"/>
      <w:bookmarkEnd w:id="10"/>
      <w:r>
        <w:rPr>
          <w:sz w:val="28"/>
          <w:szCs w:val="28"/>
        </w:rPr>
        <w:t xml:space="preserve">- проведення попереднього засідання конкурсу (перевірка поданих документів на відповідність установленим вимогам); </w:t>
      </w:r>
    </w:p>
    <w:p>
      <w:pPr>
        <w:pStyle w:val="Normal"/>
        <w:shd w:val="clear" w:color="auto" w:fill="FFFFFF"/>
        <w:spacing w:before="0" w:after="0"/>
        <w:ind w:firstLine="709"/>
        <w:contextualSpacing/>
        <w:jc w:val="both"/>
        <w:rPr/>
      </w:pPr>
      <w:r>
        <w:rPr>
          <w:sz w:val="28"/>
          <w:szCs w:val="28"/>
        </w:rPr>
        <w:t>- проведення конкурсу, засідання конкурсної комісії (заслуховування конкурсної пропозиції та проведення співбесіди</w:t>
      </w:r>
      <w:bookmarkStart w:id="11" w:name="lnxbz9"/>
      <w:bookmarkEnd w:id="11"/>
      <w:r>
        <w:rPr>
          <w:sz w:val="28"/>
          <w:szCs w:val="28"/>
        </w:rPr>
        <w:t xml:space="preserve"> з кандидатами (претендентами), визначення переможця конкурсу)</w:t>
      </w:r>
      <w:bookmarkStart w:id="12" w:name="35nkun2"/>
      <w:bookmarkEnd w:id="12"/>
      <w:r>
        <w:rPr>
          <w:sz w:val="28"/>
          <w:szCs w:val="28"/>
        </w:rPr>
        <w:t>;</w:t>
      </w:r>
    </w:p>
    <w:p>
      <w:pPr>
        <w:pStyle w:val="Normal"/>
        <w:shd w:val="clear" w:color="auto" w:fill="FFFFFF"/>
        <w:spacing w:before="0" w:after="0"/>
        <w:ind w:firstLine="709"/>
        <w:contextualSpacing/>
        <w:jc w:val="both"/>
        <w:rPr>
          <w:sz w:val="28"/>
          <w:szCs w:val="28"/>
        </w:rPr>
      </w:pPr>
      <w:r>
        <w:rPr>
          <w:sz w:val="28"/>
          <w:szCs w:val="28"/>
        </w:rPr>
        <w:t xml:space="preserve"> </w:t>
      </w:r>
      <w:r>
        <w:rPr>
          <w:sz w:val="28"/>
          <w:szCs w:val="28"/>
        </w:rPr>
        <w:t>-  оприлюднення результатів конкурсу.</w:t>
      </w:r>
    </w:p>
    <w:p>
      <w:pPr>
        <w:pStyle w:val="Normal"/>
        <w:shd w:val="clear" w:color="auto" w:fill="FFFFFF"/>
        <w:ind w:firstLine="709"/>
        <w:jc w:val="both"/>
        <w:rPr/>
      </w:pPr>
      <w:r>
        <w:rPr>
          <w:sz w:val="28"/>
          <w:szCs w:val="28"/>
        </w:rPr>
        <w:t xml:space="preserve">8. Оголошення про проведення конкурсу оприлюднюється виконавчим комітетом на офіційному веб-сайті Покровської міської ради не пізніше наступного дня з моменту прийняття рішення про проведення конкурсу. </w:t>
      </w:r>
    </w:p>
    <w:p>
      <w:pPr>
        <w:pStyle w:val="Normal"/>
        <w:shd w:val="clear" w:color="auto" w:fill="FFFFFF"/>
        <w:tabs>
          <w:tab w:val="left" w:pos="993" w:leader="none"/>
        </w:tabs>
        <w:ind w:firstLine="709"/>
        <w:jc w:val="both"/>
        <w:rPr>
          <w:sz w:val="28"/>
          <w:szCs w:val="28"/>
        </w:rPr>
      </w:pPr>
      <w:r>
        <w:rPr>
          <w:sz w:val="28"/>
          <w:szCs w:val="28"/>
        </w:rPr>
        <w:t>9. В оголошенні зазначаються такі відомості:</w:t>
      </w:r>
    </w:p>
    <w:p>
      <w:pPr>
        <w:pStyle w:val="Normal"/>
        <w:shd w:val="clear" w:color="auto" w:fill="FFFFFF"/>
        <w:spacing w:before="0" w:after="0"/>
        <w:ind w:firstLine="709"/>
        <w:contextualSpacing/>
        <w:jc w:val="both"/>
        <w:rPr>
          <w:sz w:val="28"/>
          <w:szCs w:val="28"/>
        </w:rPr>
      </w:pPr>
      <w:r>
        <w:rPr>
          <w:sz w:val="28"/>
          <w:szCs w:val="28"/>
        </w:rPr>
        <w:t>-   підстави проведення конкурсу;</w:t>
      </w:r>
    </w:p>
    <w:p>
      <w:pPr>
        <w:pStyle w:val="Normal"/>
        <w:shd w:val="clear" w:color="auto" w:fill="FFFFFF"/>
        <w:spacing w:before="0" w:after="0"/>
        <w:ind w:firstLine="709"/>
        <w:contextualSpacing/>
        <w:jc w:val="both"/>
        <w:rPr/>
      </w:pPr>
      <w:r>
        <w:rPr>
          <w:sz w:val="28"/>
          <w:szCs w:val="28"/>
        </w:rPr>
        <w:t>- найменування, місцезнаходження закладу, основні напрями його діяльності, статут, структура закладу;</w:t>
      </w:r>
    </w:p>
    <w:p>
      <w:pPr>
        <w:pStyle w:val="Normal"/>
        <w:shd w:val="clear" w:color="auto" w:fill="FFFFFF"/>
        <w:spacing w:before="0" w:after="0"/>
        <w:ind w:firstLine="709"/>
        <w:contextualSpacing/>
        <w:jc w:val="both"/>
        <w:rPr>
          <w:sz w:val="28"/>
          <w:szCs w:val="28"/>
        </w:rPr>
      </w:pPr>
      <w:r>
        <w:rPr>
          <w:sz w:val="28"/>
          <w:szCs w:val="28"/>
        </w:rPr>
        <w:t>- дата початку, кінцевий строк і адреса приймання документів для участі у конкурсі;</w:t>
      </w:r>
    </w:p>
    <w:p>
      <w:pPr>
        <w:pStyle w:val="Normal"/>
        <w:shd w:val="clear" w:color="auto" w:fill="FFFFFF"/>
        <w:spacing w:before="0" w:after="0"/>
        <w:ind w:firstLine="709"/>
        <w:contextualSpacing/>
        <w:jc w:val="both"/>
        <w:rPr>
          <w:sz w:val="28"/>
          <w:szCs w:val="28"/>
        </w:rPr>
      </w:pPr>
      <w:r>
        <w:rPr>
          <w:sz w:val="28"/>
          <w:szCs w:val="28"/>
        </w:rPr>
        <w:t>- номер телефону та адреса електронної пошти для довідок;</w:t>
      </w:r>
    </w:p>
    <w:p>
      <w:pPr>
        <w:pStyle w:val="Normal"/>
        <w:shd w:val="clear" w:color="auto" w:fill="FFFFFF"/>
        <w:spacing w:before="0" w:after="0"/>
        <w:ind w:firstLine="709"/>
        <w:contextualSpacing/>
        <w:jc w:val="both"/>
        <w:rPr>
          <w:sz w:val="28"/>
          <w:szCs w:val="28"/>
        </w:rPr>
      </w:pPr>
      <w:r>
        <w:rPr>
          <w:sz w:val="28"/>
          <w:szCs w:val="28"/>
        </w:rPr>
        <w:t>- перелік документів, що подаються претендентом для участі в конкурсі;</w:t>
      </w:r>
    </w:p>
    <w:p>
      <w:pPr>
        <w:pStyle w:val="Normal"/>
        <w:shd w:val="clear" w:color="auto" w:fill="FFFFFF"/>
        <w:spacing w:before="0" w:after="0"/>
        <w:ind w:firstLine="709"/>
        <w:contextualSpacing/>
        <w:jc w:val="both"/>
        <w:rPr/>
      </w:pPr>
      <w:r>
        <w:rPr>
          <w:sz w:val="28"/>
          <w:szCs w:val="28"/>
        </w:rPr>
        <w:t>- вимоги до претендента та конкурсні пропозиції;</w:t>
      </w:r>
    </w:p>
    <w:p>
      <w:pPr>
        <w:pStyle w:val="Normal"/>
        <w:shd w:val="clear" w:color="auto" w:fill="FFFFFF"/>
        <w:spacing w:before="0" w:after="0"/>
        <w:ind w:firstLine="709"/>
        <w:contextualSpacing/>
        <w:jc w:val="both"/>
        <w:rPr/>
      </w:pPr>
      <w:r>
        <w:rPr>
          <w:sz w:val="28"/>
          <w:szCs w:val="28"/>
        </w:rPr>
        <w:t>- дата, час і місце проведення конкурсу</w:t>
      </w:r>
      <w:bookmarkStart w:id="13" w:name="2jxsxqh"/>
      <w:bookmarkEnd w:id="13"/>
      <w:r>
        <w:rPr>
          <w:sz w:val="28"/>
          <w:szCs w:val="28"/>
        </w:rPr>
        <w:t>.</w:t>
      </w:r>
    </w:p>
    <w:p>
      <w:pPr>
        <w:pStyle w:val="Normal"/>
        <w:shd w:val="clear" w:color="auto" w:fill="FFFFFF"/>
        <w:tabs>
          <w:tab w:val="left" w:pos="993" w:leader="none"/>
        </w:tabs>
        <w:ind w:firstLine="709"/>
        <w:jc w:val="both"/>
        <w:rPr/>
      </w:pPr>
      <w:r>
        <w:rPr>
          <w:sz w:val="28"/>
          <w:szCs w:val="28"/>
        </w:rPr>
        <w:t>10. Претенденти подають такі документи:</w:t>
      </w:r>
    </w:p>
    <w:p>
      <w:pPr>
        <w:pStyle w:val="Normal"/>
        <w:shd w:val="clear" w:color="auto" w:fill="FFFFFF"/>
        <w:spacing w:before="0" w:after="0"/>
        <w:ind w:firstLine="709"/>
        <w:contextualSpacing/>
        <w:jc w:val="both"/>
        <w:rPr/>
      </w:pPr>
      <w:bookmarkStart w:id="14" w:name="z337ya"/>
      <w:bookmarkEnd w:id="14"/>
      <w:r>
        <w:rPr>
          <w:sz w:val="28"/>
          <w:szCs w:val="28"/>
        </w:rPr>
        <w:t>- письмову заяву про участь у конкурсі за формою згідно з додатком 1 до Порядку;</w:t>
      </w:r>
    </w:p>
    <w:p>
      <w:pPr>
        <w:pStyle w:val="Normal"/>
        <w:shd w:val="clear" w:color="auto" w:fill="FFFFFF"/>
        <w:spacing w:before="0" w:after="0"/>
        <w:ind w:firstLine="709"/>
        <w:contextualSpacing/>
        <w:jc w:val="both"/>
        <w:rPr/>
      </w:pPr>
      <w:r>
        <w:rPr>
          <w:sz w:val="28"/>
          <w:szCs w:val="28"/>
        </w:rPr>
        <w:t>- копію паспорта громадянина України;</w:t>
      </w:r>
    </w:p>
    <w:p>
      <w:pPr>
        <w:pStyle w:val="Normal"/>
        <w:shd w:val="clear" w:color="auto" w:fill="FFFFFF"/>
        <w:spacing w:before="0" w:after="0"/>
        <w:ind w:firstLine="709"/>
        <w:contextualSpacing/>
        <w:jc w:val="both"/>
        <w:rPr>
          <w:highlight w:val="yellow"/>
        </w:rPr>
      </w:pPr>
      <w:r>
        <w:rPr>
          <w:sz w:val="28"/>
          <w:szCs w:val="28"/>
        </w:rPr>
        <w:t>- резюме</w:t>
      </w:r>
      <w:bookmarkStart w:id="15" w:name="3j2qqm3"/>
      <w:bookmarkEnd w:id="15"/>
      <w:r>
        <w:rPr>
          <w:sz w:val="28"/>
          <w:szCs w:val="28"/>
        </w:rPr>
        <w:t>;</w:t>
      </w:r>
    </w:p>
    <w:p>
      <w:pPr>
        <w:pStyle w:val="Normal"/>
        <w:shd w:val="clear" w:color="auto" w:fill="FFFFFF"/>
        <w:spacing w:before="0" w:after="0"/>
        <w:ind w:firstLine="709"/>
        <w:contextualSpacing/>
        <w:jc w:val="both"/>
        <w:rPr>
          <w:sz w:val="28"/>
          <w:szCs w:val="28"/>
        </w:rPr>
      </w:pPr>
      <w:r>
        <w:rPr>
          <w:sz w:val="28"/>
          <w:szCs w:val="28"/>
        </w:rPr>
        <w:t>- автобіографію;</w:t>
      </w:r>
    </w:p>
    <w:p>
      <w:pPr>
        <w:pStyle w:val="Normal"/>
        <w:shd w:val="clear" w:color="auto" w:fill="FFFFFF"/>
        <w:spacing w:before="0" w:after="0"/>
        <w:ind w:firstLine="709"/>
        <w:contextualSpacing/>
        <w:jc w:val="both"/>
        <w:rPr/>
      </w:pPr>
      <w:r>
        <w:rPr>
          <w:sz w:val="28"/>
          <w:szCs w:val="28"/>
        </w:rPr>
        <w:t>-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КУ “ІРЦ”, а також копію трудової книжки</w:t>
      </w:r>
      <w:bookmarkStart w:id="16" w:name="1y810tw"/>
      <w:bookmarkEnd w:id="16"/>
      <w:r>
        <w:rPr>
          <w:sz w:val="28"/>
          <w:szCs w:val="28"/>
        </w:rPr>
        <w:t xml:space="preserve">  ;</w:t>
      </w:r>
    </w:p>
    <w:p>
      <w:pPr>
        <w:pStyle w:val="Normal"/>
        <w:shd w:val="clear" w:color="auto" w:fill="FFFFFF"/>
        <w:spacing w:before="0" w:after="0"/>
        <w:ind w:firstLine="709"/>
        <w:contextualSpacing/>
        <w:jc w:val="both"/>
        <w:rPr>
          <w:sz w:val="28"/>
          <w:szCs w:val="28"/>
        </w:rPr>
      </w:pPr>
      <w:r>
        <w:rPr>
          <w:sz w:val="28"/>
          <w:szCs w:val="28"/>
        </w:rPr>
        <w:t>- згоду на обробку персональних даних згідно з додатком 2 до Порядку;</w:t>
      </w:r>
    </w:p>
    <w:p>
      <w:pPr>
        <w:pStyle w:val="Normal"/>
        <w:shd w:val="clear" w:color="auto" w:fill="FFFFFF"/>
        <w:spacing w:before="0" w:after="0"/>
        <w:ind w:firstLine="709"/>
        <w:contextualSpacing/>
        <w:jc w:val="both"/>
        <w:rPr/>
      </w:pPr>
      <w:r>
        <w:rPr>
          <w:sz w:val="28"/>
          <w:szCs w:val="28"/>
        </w:rPr>
        <w:t xml:space="preserve">- конкурсну пропозицію обсягом не більше 10 сторінок друкованого тексту (шрифт — </w:t>
      </w:r>
      <w:r>
        <w:rPr>
          <w:sz w:val="28"/>
          <w:szCs w:val="28"/>
          <w:lang w:val="en-US"/>
        </w:rPr>
        <w:t xml:space="preserve">Times New Roman, </w:t>
      </w:r>
      <w:r>
        <w:rPr>
          <w:sz w:val="28"/>
          <w:szCs w:val="28"/>
          <w:lang w:val="uk-UA"/>
        </w:rPr>
        <w:t>розмір — 14), яка містить проект плану розвитку КУ “ІРЦ” на три роки</w:t>
      </w:r>
      <w:r>
        <w:rPr>
          <w:sz w:val="28"/>
          <w:szCs w:val="28"/>
        </w:rPr>
        <w:t>;</w:t>
      </w:r>
    </w:p>
    <w:p>
      <w:pPr>
        <w:pStyle w:val="Normal"/>
        <w:shd w:val="clear" w:color="auto" w:fill="FFFFFF"/>
        <w:spacing w:before="0" w:after="0"/>
        <w:ind w:firstLine="709"/>
        <w:contextualSpacing/>
        <w:jc w:val="both"/>
        <w:rPr>
          <w:sz w:val="28"/>
          <w:szCs w:val="28"/>
        </w:rPr>
      </w:pPr>
      <w:r>
        <w:rPr>
          <w:sz w:val="28"/>
          <w:szCs w:val="28"/>
        </w:rPr>
        <w:t>- мотиваційний лист;</w:t>
      </w:r>
    </w:p>
    <w:p>
      <w:pPr>
        <w:pStyle w:val="Normal"/>
        <w:shd w:val="clear" w:color="auto" w:fill="FFFFFF"/>
        <w:spacing w:before="0" w:after="0"/>
        <w:ind w:firstLine="709"/>
        <w:contextualSpacing/>
        <w:jc w:val="both"/>
        <w:rPr/>
      </w:pPr>
      <w:r>
        <w:rPr>
          <w:sz w:val="28"/>
          <w:szCs w:val="28"/>
        </w:rPr>
        <w:t>- медичний висновок про стан здоров’я;</w:t>
      </w:r>
    </w:p>
    <w:p>
      <w:pPr>
        <w:pStyle w:val="Normal"/>
        <w:shd w:val="clear" w:color="auto" w:fill="FFFFFF"/>
        <w:spacing w:before="0" w:after="0"/>
        <w:ind w:firstLine="709"/>
        <w:contextualSpacing/>
        <w:jc w:val="both"/>
        <w:rPr>
          <w:sz w:val="28"/>
          <w:szCs w:val="28"/>
        </w:rPr>
      </w:pPr>
      <w:r>
        <w:rPr>
          <w:sz w:val="28"/>
          <w:szCs w:val="28"/>
        </w:rPr>
        <w:t>- попередження стосовно встановлених Законом України «Про запобігання корупції» вимог та обмежень, підписане претендентом на посаду, за формою згідно з додатком 3 до Порядку;</w:t>
      </w:r>
    </w:p>
    <w:p>
      <w:pPr>
        <w:pStyle w:val="Normal"/>
        <w:shd w:val="clear" w:color="auto" w:fill="FFFFFF"/>
        <w:spacing w:before="0" w:after="0"/>
        <w:ind w:firstLine="709"/>
        <w:contextualSpacing/>
        <w:jc w:val="both"/>
        <w:rPr>
          <w:sz w:val="28"/>
          <w:szCs w:val="28"/>
        </w:rPr>
      </w:pPr>
      <w:bookmarkStart w:id="17" w:name="4i7ojhp"/>
      <w:bookmarkEnd w:id="17"/>
      <w:r>
        <w:rPr>
          <w:sz w:val="28"/>
          <w:szCs w:val="28"/>
        </w:rPr>
        <w:t>- заяву про відсутність конфлікту інтересів згідно із додатком 4 до Порядку.</w:t>
      </w:r>
    </w:p>
    <w:p>
      <w:pPr>
        <w:pStyle w:val="Normal"/>
        <w:shd w:val="clear" w:color="auto" w:fill="FFFFFF"/>
        <w:ind w:firstLine="709"/>
        <w:jc w:val="both"/>
        <w:rPr/>
      </w:pPr>
      <w:r>
        <w:rPr>
          <w:sz w:val="28"/>
          <w:szCs w:val="28"/>
        </w:rPr>
        <w:t>Претендент може подавати дода</w:t>
      </w:r>
      <w:r>
        <w:rPr>
          <w:sz w:val="28"/>
          <w:szCs w:val="28"/>
          <w:highlight w:val="white"/>
        </w:rPr>
        <w:t>ткові документи стосовно досвіду роботи, професійної компетентності і репутації (характеристики, рекомендації, наукові публікації та інші).</w:t>
      </w:r>
    </w:p>
    <w:p>
      <w:pPr>
        <w:pStyle w:val="Normal"/>
        <w:shd w:val="clear" w:color="auto" w:fill="FFFFFF"/>
        <w:ind w:firstLine="709"/>
        <w:jc w:val="both"/>
        <w:rPr>
          <w:sz w:val="28"/>
          <w:szCs w:val="28"/>
        </w:rPr>
      </w:pPr>
      <w:r>
        <w:rPr>
          <w:sz w:val="28"/>
          <w:szCs w:val="28"/>
        </w:rPr>
        <w:t>Відповідальність за достовірність поданих документів несе претендент.</w:t>
      </w:r>
    </w:p>
    <w:p>
      <w:pPr>
        <w:pStyle w:val="Normal"/>
        <w:shd w:val="clear" w:color="auto" w:fill="FFFFFF"/>
        <w:tabs>
          <w:tab w:val="left" w:pos="993" w:leader="none"/>
        </w:tabs>
        <w:ind w:firstLine="709"/>
        <w:jc w:val="both"/>
        <w:rPr/>
      </w:pPr>
      <w:r>
        <w:rPr>
          <w:sz w:val="28"/>
          <w:szCs w:val="28"/>
        </w:rPr>
        <w:t>11.Документи для участі у конкурсі приймаються протягом 30 календарних днів після дати оприлюднення оголошення, реєструються як вхідна кореспонденція виконкомом Покровської міської ради та передаються секретарю конкурсної комісії по мірі надходження.</w:t>
      </w:r>
    </w:p>
    <w:p>
      <w:pPr>
        <w:pStyle w:val="Normal"/>
        <w:ind w:firstLine="709"/>
        <w:jc w:val="both"/>
        <w:rPr>
          <w:sz w:val="28"/>
          <w:szCs w:val="28"/>
        </w:rPr>
      </w:pPr>
      <w:r>
        <w:rPr>
          <w:sz w:val="28"/>
          <w:szCs w:val="28"/>
        </w:rPr>
        <w:t>По закінченню 30-денного терміну документи для участі у конкурсі не приймаються і не розглядаються.</w:t>
      </w:r>
    </w:p>
    <w:p>
      <w:pPr>
        <w:pStyle w:val="Normal"/>
        <w:shd w:val="clear" w:color="auto" w:fill="FFFFFF"/>
        <w:tabs>
          <w:tab w:val="left" w:pos="851" w:leader="none"/>
          <w:tab w:val="left" w:pos="993" w:leader="none"/>
        </w:tabs>
        <w:ind w:firstLine="709"/>
        <w:jc w:val="both"/>
        <w:rPr>
          <w:sz w:val="28"/>
          <w:szCs w:val="28"/>
        </w:rPr>
      </w:pPr>
      <w:r>
        <w:rPr>
          <w:sz w:val="28"/>
          <w:szCs w:val="28"/>
        </w:rPr>
      </w:r>
    </w:p>
    <w:p>
      <w:pPr>
        <w:pStyle w:val="Normal"/>
        <w:shd w:val="clear" w:color="auto" w:fill="FFFFFF"/>
        <w:ind w:firstLine="709"/>
        <w:jc w:val="both"/>
        <w:rPr/>
      </w:pPr>
      <w:r>
        <w:rPr>
          <w:sz w:val="28"/>
          <w:szCs w:val="28"/>
        </w:rPr>
        <w:t>12. Конкурсна комісія може прийняти рішення про залучення до роботи експертів/фахівців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pPr>
        <w:pStyle w:val="Normal"/>
        <w:shd w:val="clear" w:color="auto" w:fill="FFFFFF"/>
        <w:tabs>
          <w:tab w:val="left" w:pos="993" w:leader="none"/>
        </w:tabs>
        <w:ind w:firstLine="709"/>
        <w:jc w:val="both"/>
        <w:rPr/>
      </w:pPr>
      <w:r>
        <w:rPr>
          <w:sz w:val="28"/>
          <w:szCs w:val="28"/>
        </w:rPr>
        <w:t>13.</w:t>
        <w:tab/>
        <w:t>Формою роботи конкурсної комісії є засідання. Засідання конкурсної комісії є правомочним у разі участі в ньому не менш як двох третин її складу.</w:t>
      </w:r>
    </w:p>
    <w:p>
      <w:pPr>
        <w:pStyle w:val="Normal"/>
        <w:shd w:val="clear" w:color="auto" w:fill="FFFFFF"/>
        <w:tabs>
          <w:tab w:val="left" w:pos="993" w:leader="none"/>
        </w:tabs>
        <w:ind w:firstLine="709"/>
        <w:jc w:val="both"/>
        <w:rPr/>
      </w:pPr>
      <w:r>
        <w:rPr>
          <w:sz w:val="28"/>
          <w:szCs w:val="28"/>
        </w:rPr>
        <w:t>14.</w:t>
        <w:tab/>
        <w:t>Засідання конкурсної комісії проводяться у приміщенні виконкому Покровської міської ради, який забезпечує діяльність конкурсної комісії.</w:t>
      </w:r>
    </w:p>
    <w:p>
      <w:pPr>
        <w:pStyle w:val="Normal"/>
        <w:shd w:val="clear" w:color="auto" w:fill="FFFFFF"/>
        <w:tabs>
          <w:tab w:val="left" w:pos="993" w:leader="none"/>
        </w:tabs>
        <w:ind w:firstLine="709"/>
        <w:jc w:val="both"/>
        <w:rPr/>
      </w:pPr>
      <w:r>
        <w:rPr>
          <w:sz w:val="28"/>
          <w:szCs w:val="28"/>
        </w:rPr>
        <w:t>15.</w:t>
        <w:tab/>
        <w:t xml:space="preserve">Рішення конкурсної комісії приймаються шляхом відкритого голосування. </w:t>
      </w:r>
    </w:p>
    <w:p>
      <w:pPr>
        <w:pStyle w:val="Normal"/>
        <w:shd w:val="clear" w:color="auto" w:fill="FFFFFF"/>
        <w:tabs>
          <w:tab w:val="left" w:pos="993" w:leader="none"/>
        </w:tabs>
        <w:ind w:firstLine="709"/>
        <w:jc w:val="both"/>
        <w:rPr/>
      </w:pPr>
      <w:r>
        <w:rPr>
          <w:sz w:val="28"/>
          <w:szCs w:val="28"/>
        </w:rPr>
        <w:t>16.</w:t>
        <w:tab/>
        <w:t>Рішення конкурсної комісії приймаються більшістю голосів її членів, присутніх на засіданні.</w:t>
      </w:r>
    </w:p>
    <w:p>
      <w:pPr>
        <w:pStyle w:val="Normal"/>
        <w:tabs>
          <w:tab w:val="left" w:pos="993" w:leader="none"/>
        </w:tabs>
        <w:ind w:firstLine="709"/>
        <w:jc w:val="both"/>
        <w:rPr>
          <w:sz w:val="28"/>
          <w:szCs w:val="28"/>
        </w:rPr>
      </w:pPr>
      <w:r>
        <w:rPr>
          <w:sz w:val="28"/>
          <w:szCs w:val="28"/>
        </w:rPr>
        <w:t>У разі рівного розподілу голосів вирішальним є голос головуючого на засіданні конкурсної комісії.</w:t>
      </w:r>
    </w:p>
    <w:p>
      <w:pPr>
        <w:pStyle w:val="Normal"/>
        <w:tabs>
          <w:tab w:val="left" w:pos="993" w:leader="none"/>
        </w:tabs>
        <w:ind w:firstLine="709"/>
        <w:jc w:val="both"/>
        <w:rPr>
          <w:sz w:val="28"/>
          <w:szCs w:val="28"/>
        </w:rPr>
      </w:pPr>
      <w:r>
        <w:rPr>
          <w:sz w:val="28"/>
          <w:szCs w:val="28"/>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Надана окрема думка до протоколу засідання конкурсної комісії є невід’ємною частиною такого протоколу.</w:t>
      </w:r>
    </w:p>
    <w:p>
      <w:pPr>
        <w:pStyle w:val="Normal"/>
        <w:shd w:val="clear" w:color="auto" w:fill="FFFFFF"/>
        <w:tabs>
          <w:tab w:val="left" w:pos="993" w:leader="none"/>
        </w:tabs>
        <w:ind w:firstLine="709"/>
        <w:jc w:val="both"/>
        <w:rPr/>
      </w:pPr>
      <w:r>
        <w:rPr>
          <w:sz w:val="28"/>
          <w:szCs w:val="28"/>
        </w:rPr>
        <w:t>Конкурсна комісія оприлюднює на офіційному веб-сайті Покровської міської ради інформацію про прийняті конкурсною комісією рішення не пізніше наступного робочого дня після підписання протоколу.</w:t>
      </w:r>
    </w:p>
    <w:p>
      <w:pPr>
        <w:pStyle w:val="Normal"/>
        <w:shd w:val="clear" w:color="auto" w:fill="FFFFFF"/>
        <w:tabs>
          <w:tab w:val="left" w:pos="993" w:leader="none"/>
        </w:tabs>
        <w:ind w:firstLine="709"/>
        <w:jc w:val="both"/>
        <w:rPr/>
      </w:pPr>
      <w:r>
        <w:rPr>
          <w:sz w:val="28"/>
          <w:szCs w:val="28"/>
        </w:rPr>
        <w:t>17.</w:t>
        <w:tab/>
        <w:t>Конкурсна комісія:</w:t>
      </w:r>
    </w:p>
    <w:p>
      <w:pPr>
        <w:pStyle w:val="Normal"/>
        <w:shd w:val="clear" w:color="auto" w:fill="FFFFFF"/>
        <w:spacing w:before="0" w:after="0"/>
        <w:ind w:firstLine="709"/>
        <w:contextualSpacing/>
        <w:jc w:val="both"/>
        <w:rPr>
          <w:sz w:val="28"/>
          <w:szCs w:val="28"/>
        </w:rPr>
      </w:pPr>
      <w:r>
        <w:rPr>
          <w:sz w:val="28"/>
          <w:szCs w:val="28"/>
        </w:rPr>
        <w:t>- забезпечує відкритість проведення конкурсу відповідно до вимог цього Порядку;</w:t>
      </w:r>
    </w:p>
    <w:p>
      <w:pPr>
        <w:pStyle w:val="Normal"/>
        <w:shd w:val="clear" w:color="auto" w:fill="FFFFFF"/>
        <w:spacing w:before="0" w:after="0"/>
        <w:ind w:firstLine="709"/>
        <w:contextualSpacing/>
        <w:jc w:val="both"/>
        <w:rPr>
          <w:sz w:val="28"/>
          <w:szCs w:val="28"/>
        </w:rPr>
      </w:pPr>
      <w:r>
        <w:rPr>
          <w:sz w:val="28"/>
          <w:szCs w:val="28"/>
        </w:rPr>
        <w:t>- проводить попереднє засідання за участю претендентів;</w:t>
      </w:r>
    </w:p>
    <w:p>
      <w:pPr>
        <w:pStyle w:val="Normal"/>
        <w:shd w:val="clear" w:color="auto" w:fill="FFFFFF"/>
        <w:spacing w:before="0" w:after="0"/>
        <w:ind w:firstLine="709"/>
        <w:contextualSpacing/>
        <w:jc w:val="both"/>
        <w:rPr/>
      </w:pPr>
      <w:r>
        <w:rPr>
          <w:sz w:val="28"/>
          <w:szCs w:val="28"/>
        </w:rPr>
        <w:t>- відбирає шляхом голосування з числа учасників одну кандидатуру на посаду керівника КУ “ІРЦ”, оформлює відповідне рішення конкурсної комісії та вносить подання міському головіпро призначення кандидата на посаду керівника КУ “ІРЦ”;</w:t>
      </w:r>
    </w:p>
    <w:p>
      <w:pPr>
        <w:pStyle w:val="Normal"/>
        <w:shd w:val="clear" w:color="auto" w:fill="FFFFFF"/>
        <w:spacing w:before="0" w:after="0"/>
        <w:ind w:firstLine="709"/>
        <w:contextualSpacing/>
        <w:jc w:val="both"/>
        <w:rPr>
          <w:sz w:val="28"/>
          <w:szCs w:val="28"/>
        </w:rPr>
      </w:pPr>
      <w:r>
        <w:rPr>
          <w:sz w:val="28"/>
          <w:szCs w:val="28"/>
        </w:rPr>
        <w:t>- здійснює інші повноваження, передбачені цим Порядком.</w:t>
      </w:r>
    </w:p>
    <w:p>
      <w:pPr>
        <w:pStyle w:val="Normal"/>
        <w:ind w:firstLine="709"/>
        <w:jc w:val="both"/>
        <w:rPr/>
      </w:pPr>
      <w:r>
        <w:rPr>
          <w:sz w:val="28"/>
          <w:szCs w:val="28"/>
        </w:rPr>
        <w:t>18. Голова комісії:</w:t>
      </w:r>
    </w:p>
    <w:p>
      <w:pPr>
        <w:pStyle w:val="Normal"/>
        <w:shd w:val="clear" w:color="auto" w:fill="FFFFFF"/>
        <w:spacing w:before="0" w:after="0"/>
        <w:ind w:firstLine="709"/>
        <w:contextualSpacing/>
        <w:jc w:val="both"/>
        <w:rPr>
          <w:sz w:val="28"/>
          <w:szCs w:val="28"/>
        </w:rPr>
      </w:pPr>
      <w:r>
        <w:rPr>
          <w:sz w:val="28"/>
          <w:szCs w:val="28"/>
        </w:rPr>
        <w:t>- здійснює керівництво діяльністю конкурсної комісії, визначає порядок її роботи;</w:t>
      </w:r>
    </w:p>
    <w:p>
      <w:pPr>
        <w:pStyle w:val="Normal"/>
        <w:shd w:val="clear" w:color="auto" w:fill="FFFFFF"/>
        <w:spacing w:before="0" w:after="0"/>
        <w:ind w:firstLine="709"/>
        <w:contextualSpacing/>
        <w:jc w:val="both"/>
        <w:rPr>
          <w:sz w:val="28"/>
          <w:szCs w:val="28"/>
        </w:rPr>
      </w:pPr>
      <w:r>
        <w:rPr>
          <w:sz w:val="28"/>
          <w:szCs w:val="28"/>
        </w:rPr>
        <w:t>- головує на засіданнях конкурсної комісії;</w:t>
      </w:r>
    </w:p>
    <w:p>
      <w:pPr>
        <w:pStyle w:val="Normal"/>
        <w:shd w:val="clear" w:color="auto" w:fill="FFFFFF"/>
        <w:spacing w:before="0" w:after="0"/>
        <w:ind w:firstLine="709"/>
        <w:contextualSpacing/>
        <w:jc w:val="both"/>
        <w:rPr>
          <w:sz w:val="28"/>
          <w:szCs w:val="28"/>
        </w:rPr>
      </w:pPr>
      <w:r>
        <w:rPr>
          <w:sz w:val="28"/>
          <w:szCs w:val="28"/>
        </w:rPr>
        <w:t>- організовує і контролює виконання покладених на конкурсну комісію завдань.</w:t>
      </w:r>
    </w:p>
    <w:p>
      <w:pPr>
        <w:pStyle w:val="Normal"/>
        <w:ind w:firstLine="709"/>
        <w:jc w:val="both"/>
        <w:rPr/>
      </w:pPr>
      <w:r>
        <w:rPr>
          <w:sz w:val="28"/>
          <w:szCs w:val="28"/>
        </w:rPr>
        <w:t>19. Секретар конкурсної комісії забезпечує:</w:t>
      </w:r>
    </w:p>
    <w:p>
      <w:pPr>
        <w:pStyle w:val="Normal"/>
        <w:shd w:val="clear" w:color="auto" w:fill="FFFFFF"/>
        <w:spacing w:before="0" w:after="0"/>
        <w:ind w:firstLine="709"/>
        <w:contextualSpacing/>
        <w:jc w:val="both"/>
        <w:rPr>
          <w:sz w:val="28"/>
          <w:szCs w:val="28"/>
        </w:rPr>
      </w:pPr>
      <w:r>
        <w:rPr>
          <w:sz w:val="28"/>
          <w:szCs w:val="28"/>
        </w:rPr>
        <w:t>- ведення та оформлення протоколів засідань конкурсної комісії;</w:t>
      </w:r>
    </w:p>
    <w:p>
      <w:pPr>
        <w:pStyle w:val="Normal"/>
        <w:shd w:val="clear" w:color="auto" w:fill="FFFFFF"/>
        <w:spacing w:before="0" w:after="0"/>
        <w:ind w:firstLine="709"/>
        <w:contextualSpacing/>
        <w:jc w:val="both"/>
        <w:rPr>
          <w:sz w:val="28"/>
          <w:szCs w:val="28"/>
        </w:rPr>
      </w:pPr>
      <w:r>
        <w:rPr>
          <w:sz w:val="28"/>
          <w:szCs w:val="28"/>
        </w:rPr>
        <w:t>- підготовку проекту порядку денного засідання та надсилання його членам конкурсної комісії;</w:t>
      </w:r>
    </w:p>
    <w:p>
      <w:pPr>
        <w:pStyle w:val="Normal"/>
        <w:shd w:val="clear" w:color="auto" w:fill="FFFFFF"/>
        <w:spacing w:before="0" w:after="0"/>
        <w:ind w:firstLine="709"/>
        <w:contextualSpacing/>
        <w:jc w:val="both"/>
        <w:rPr/>
      </w:pPr>
      <w:r>
        <w:rPr>
          <w:sz w:val="28"/>
          <w:szCs w:val="28"/>
        </w:rPr>
        <w:t xml:space="preserve">- забезпечує оприлюднення рішень конкурсної комісії на офіційному веб-сайті Покровської міської ради не пізніше наступного дня після підписання протоколу; </w:t>
      </w:r>
    </w:p>
    <w:p>
      <w:pPr>
        <w:pStyle w:val="Normal"/>
        <w:shd w:val="clear" w:color="auto" w:fill="FFFFFF"/>
        <w:spacing w:before="0" w:after="0"/>
        <w:ind w:firstLine="709"/>
        <w:contextualSpacing/>
        <w:jc w:val="both"/>
        <w:rPr/>
      </w:pPr>
      <w:r>
        <w:rPr>
          <w:sz w:val="28"/>
          <w:szCs w:val="28"/>
        </w:rPr>
        <w:t>- за дорученням голови конкурсної комісії виконує іншу організаційну роботу.</w:t>
      </w:r>
    </w:p>
    <w:p>
      <w:pPr>
        <w:pStyle w:val="Normal"/>
        <w:shd w:val="clear" w:color="auto" w:fill="FFFFFF"/>
        <w:spacing w:before="0" w:after="0"/>
        <w:ind w:firstLine="709"/>
        <w:contextualSpacing/>
        <w:jc w:val="both"/>
        <w:rPr/>
      </w:pPr>
      <w:r>
        <w:rPr>
          <w:sz w:val="28"/>
          <w:szCs w:val="28"/>
        </w:rPr>
        <w:t>У разі відсутності на засіданні голови або секретаря конкурсної комісії їх обов'язки виконує один із членів за рішенням конкурсної комісії.</w:t>
      </w:r>
    </w:p>
    <w:p>
      <w:pPr>
        <w:pStyle w:val="Normal"/>
        <w:shd w:val="clear" w:color="auto" w:fill="FFFFFF"/>
        <w:tabs>
          <w:tab w:val="left" w:pos="993" w:leader="none"/>
        </w:tabs>
        <w:ind w:firstLine="709"/>
        <w:jc w:val="both"/>
        <w:rPr/>
      </w:pPr>
      <w:bookmarkStart w:id="18" w:name="2xcytpi"/>
      <w:bookmarkEnd w:id="18"/>
      <w:r>
        <w:rPr>
          <w:sz w:val="28"/>
          <w:szCs w:val="28"/>
        </w:rPr>
        <w:t>20. За рішенням конкурсної комісії претендент не допускається до участі в конкурсі у разі:</w:t>
      </w:r>
    </w:p>
    <w:p>
      <w:pPr>
        <w:pStyle w:val="Normal"/>
        <w:shd w:val="clear" w:color="auto" w:fill="FFFFFF"/>
        <w:spacing w:before="0" w:after="0"/>
        <w:ind w:firstLine="709"/>
        <w:contextualSpacing/>
        <w:jc w:val="both"/>
        <w:rPr>
          <w:sz w:val="28"/>
          <w:szCs w:val="28"/>
        </w:rPr>
      </w:pPr>
      <w:r>
        <w:rPr>
          <w:sz w:val="28"/>
          <w:szCs w:val="28"/>
        </w:rPr>
        <w:t>- неподання ним необхідних</w:t>
      </w:r>
      <w:bookmarkStart w:id="19" w:name="1ci93xb"/>
      <w:bookmarkEnd w:id="19"/>
      <w:r>
        <w:rPr>
          <w:sz w:val="28"/>
          <w:szCs w:val="28"/>
        </w:rPr>
        <w:t xml:space="preserve"> документів;</w:t>
      </w:r>
    </w:p>
    <w:p>
      <w:pPr>
        <w:pStyle w:val="Normal"/>
        <w:shd w:val="clear" w:color="auto" w:fill="FFFFFF"/>
        <w:spacing w:before="0" w:after="0"/>
        <w:ind w:firstLine="709"/>
        <w:contextualSpacing/>
        <w:jc w:val="both"/>
        <w:rPr/>
      </w:pPr>
      <w:r>
        <w:rPr>
          <w:sz w:val="28"/>
          <w:szCs w:val="28"/>
        </w:rPr>
        <w:t>- його невідповідності встановленим комісією вимогам до претендентів;</w:t>
      </w:r>
    </w:p>
    <w:p>
      <w:pPr>
        <w:pStyle w:val="Normal"/>
        <w:shd w:val="clear" w:color="auto" w:fill="FFFFFF"/>
        <w:spacing w:before="0" w:after="0"/>
        <w:ind w:firstLine="709"/>
        <w:contextualSpacing/>
        <w:jc w:val="both"/>
        <w:rPr/>
      </w:pPr>
      <w:r>
        <w:rPr>
          <w:sz w:val="28"/>
          <w:szCs w:val="28"/>
        </w:rPr>
        <w:t>- подання недостовірної інформації.</w:t>
      </w:r>
    </w:p>
    <w:p>
      <w:pPr>
        <w:pStyle w:val="Normal"/>
        <w:tabs>
          <w:tab w:val="left" w:pos="993" w:leader="none"/>
        </w:tabs>
        <w:ind w:firstLine="709"/>
        <w:jc w:val="both"/>
        <w:rPr/>
      </w:pPr>
      <w:r>
        <w:rPr>
          <w:sz w:val="28"/>
          <w:szCs w:val="28"/>
        </w:rPr>
        <w:t>21. Попереднє засідання конкурсної комісії проводиться протягом трьох днів з моменту завершення терміну прийняття документів. На засіданні перевіряються подані претендентами документи, визначається їх відповідність встановленим вимогам та приймається рішення про допуск претендентів до участі у конкурсі або про відхилення їх кандидатур. Про прийняте рішення, дату, час і місце проведення наступного етапу конкурсу (конкурсного відбору) претенденти повідомляються одразу письмово.</w:t>
      </w:r>
    </w:p>
    <w:p>
      <w:pPr>
        <w:pStyle w:val="Normal"/>
        <w:shd w:val="clear" w:color="auto" w:fill="FFFFFF"/>
        <w:tabs>
          <w:tab w:val="left" w:pos="993" w:leader="none"/>
        </w:tabs>
        <w:ind w:firstLine="709"/>
        <w:jc w:val="both"/>
        <w:rPr/>
      </w:pPr>
      <w:r>
        <w:rPr>
          <w:sz w:val="28"/>
          <w:szCs w:val="28"/>
        </w:rPr>
        <w:t>22. Наступний етап конкурсу (конкурсний відбір) проводиться не пізніше десяти днів з моменту попереднього засідання. На цьому етапі комісія заслуховує конкурсну пропозицію учасника, проводить з ним співбесіду, оцінює професійний досвід, організаторські здібності.</w:t>
      </w:r>
    </w:p>
    <w:p>
      <w:pPr>
        <w:pStyle w:val="Normal"/>
        <w:ind w:firstLine="900"/>
        <w:jc w:val="both"/>
        <w:rPr/>
      </w:pPr>
      <w:r>
        <w:rPr>
          <w:sz w:val="28"/>
          <w:szCs w:val="28"/>
        </w:rPr>
        <w:t>23. Для оцінювання кожної окремої вимоги до професійної компетентності на співбесіді використовується така</w:t>
      </w:r>
      <w:r>
        <w:rPr>
          <w:spacing w:val="-22"/>
          <w:sz w:val="28"/>
          <w:szCs w:val="28"/>
        </w:rPr>
        <w:t xml:space="preserve"> </w:t>
      </w:r>
      <w:r>
        <w:rPr>
          <w:sz w:val="28"/>
          <w:szCs w:val="28"/>
        </w:rPr>
        <w:t>система:</w:t>
      </w:r>
    </w:p>
    <w:p>
      <w:pPr>
        <w:pStyle w:val="Normal"/>
        <w:ind w:firstLine="900"/>
        <w:jc w:val="both"/>
        <w:rPr>
          <w:sz w:val="28"/>
          <w:szCs w:val="28"/>
        </w:rPr>
      </w:pPr>
      <w:r>
        <w:rPr>
          <w:sz w:val="28"/>
          <w:szCs w:val="28"/>
        </w:rPr>
        <w:t>2 бали виставляються кандидатам, які відповідають</w:t>
      </w:r>
      <w:r>
        <w:rPr>
          <w:spacing w:val="-21"/>
          <w:sz w:val="28"/>
          <w:szCs w:val="28"/>
        </w:rPr>
        <w:t xml:space="preserve"> </w:t>
      </w:r>
      <w:r>
        <w:rPr>
          <w:sz w:val="28"/>
          <w:szCs w:val="28"/>
        </w:rPr>
        <w:t>вимозі;</w:t>
      </w:r>
    </w:p>
    <w:p>
      <w:pPr>
        <w:pStyle w:val="Normal"/>
        <w:ind w:firstLine="900"/>
        <w:jc w:val="both"/>
        <w:rPr>
          <w:sz w:val="28"/>
          <w:szCs w:val="28"/>
        </w:rPr>
      </w:pPr>
      <w:r>
        <w:rPr>
          <w:sz w:val="28"/>
          <w:szCs w:val="28"/>
        </w:rPr>
        <w:t>1 бал виставляється кандидатам, які не повною мірою відповідають</w:t>
      </w:r>
      <w:r>
        <w:rPr>
          <w:spacing w:val="-22"/>
          <w:sz w:val="28"/>
          <w:szCs w:val="28"/>
        </w:rPr>
        <w:t xml:space="preserve"> </w:t>
      </w:r>
      <w:r>
        <w:rPr>
          <w:sz w:val="28"/>
          <w:szCs w:val="28"/>
        </w:rPr>
        <w:t xml:space="preserve">вимозі; </w:t>
      </w:r>
    </w:p>
    <w:p>
      <w:pPr>
        <w:pStyle w:val="Normal"/>
        <w:ind w:firstLine="900"/>
        <w:jc w:val="both"/>
        <w:rPr>
          <w:sz w:val="28"/>
          <w:szCs w:val="28"/>
        </w:rPr>
      </w:pPr>
      <w:r>
        <w:rPr>
          <w:sz w:val="28"/>
          <w:szCs w:val="28"/>
        </w:rPr>
        <w:t>0 балів виставляється кандидатам, які не відповідають</w:t>
      </w:r>
      <w:r>
        <w:rPr>
          <w:spacing w:val="-18"/>
          <w:sz w:val="28"/>
          <w:szCs w:val="28"/>
        </w:rPr>
        <w:t xml:space="preserve"> </w:t>
      </w:r>
      <w:r>
        <w:rPr>
          <w:sz w:val="28"/>
          <w:szCs w:val="28"/>
        </w:rPr>
        <w:t>вимозі.</w:t>
      </w:r>
    </w:p>
    <w:p>
      <w:pPr>
        <w:pStyle w:val="Normal"/>
        <w:ind w:firstLine="900"/>
        <w:jc w:val="both"/>
        <w:rPr/>
      </w:pPr>
      <w:r>
        <w:rPr>
          <w:sz w:val="28"/>
          <w:szCs w:val="28"/>
        </w:rPr>
        <w:t>24. Визначення результатів співбесіди здійснюється кожним членом конкурсної комісії індивідуально та фіксується у відомості про результати співбесіди.</w:t>
      </w:r>
    </w:p>
    <w:p>
      <w:pPr>
        <w:pStyle w:val="Normal"/>
        <w:ind w:firstLine="900"/>
        <w:jc w:val="both"/>
        <w:rPr/>
      </w:pPr>
      <w:r>
        <w:rPr>
          <w:sz w:val="28"/>
          <w:szCs w:val="28"/>
        </w:rPr>
        <w:t>25. Визначення остаточних результатів конкурсу здійснюється у балах як середнє арифметичне значення індивідуальних</w:t>
      </w:r>
      <w:r>
        <w:rPr>
          <w:spacing w:val="-16"/>
          <w:sz w:val="28"/>
          <w:szCs w:val="28"/>
        </w:rPr>
        <w:t xml:space="preserve"> </w:t>
      </w:r>
      <w:r>
        <w:rPr>
          <w:sz w:val="28"/>
          <w:szCs w:val="28"/>
        </w:rPr>
        <w:t>оцінок, виставлених членами конкурсної комісії.</w:t>
      </w:r>
    </w:p>
    <w:p>
      <w:pPr>
        <w:pStyle w:val="Normal"/>
        <w:ind w:hanging="0"/>
        <w:jc w:val="both"/>
        <w:rPr/>
      </w:pPr>
      <w:r>
        <w:rPr>
          <w:sz w:val="28"/>
          <w:szCs w:val="28"/>
        </w:rPr>
        <w:tab/>
        <w:t xml:space="preserve">26. Якщо два і більше кандидатів мають однаковий загальний рейтинг, переможець конкурсу визначається шляхом відкритого голосування членів конкурсної комісії. </w:t>
      </w:r>
    </w:p>
    <w:p>
      <w:pPr>
        <w:pStyle w:val="Normal"/>
        <w:ind w:hanging="0"/>
        <w:jc w:val="both"/>
        <w:rPr/>
      </w:pPr>
      <w:r>
        <w:rPr>
          <w:sz w:val="28"/>
          <w:szCs w:val="28"/>
        </w:rPr>
        <w:tab/>
        <w:t>27. Конкурсна комісія протягом одного робочого дня після завершення конкурсу  надає міському голові висновок щодо результатів конкурсного відбору, з подальшим повідомленням претенденту про прийняте рішення.</w:t>
      </w:r>
    </w:p>
    <w:p>
      <w:pPr>
        <w:pStyle w:val="Normal"/>
        <w:ind w:hanging="0"/>
        <w:jc w:val="both"/>
        <w:rPr/>
      </w:pPr>
      <w:r>
        <w:rPr>
          <w:sz w:val="28"/>
          <w:szCs w:val="28"/>
        </w:rPr>
        <w:tab/>
        <w:t>28. Після погодження засновник укладає контракт з визначеним конкурсною комісією претендентом з дотриманням вимог законодавства про працю.</w:t>
      </w:r>
    </w:p>
    <w:p>
      <w:pPr>
        <w:pStyle w:val="Normal"/>
        <w:jc w:val="both"/>
        <w:rPr/>
      </w:pPr>
      <w:r>
        <w:rPr>
          <w:sz w:val="28"/>
          <w:szCs w:val="28"/>
        </w:rPr>
        <w:tab/>
        <w:t>29. Конкурсний відбір визнається таким, що не відбувся, в разі, коли:</w:t>
      </w:r>
    </w:p>
    <w:p>
      <w:pPr>
        <w:pStyle w:val="Normal"/>
        <w:jc w:val="both"/>
        <w:rPr/>
      </w:pPr>
      <w:r>
        <w:rPr>
          <w:sz w:val="28"/>
          <w:szCs w:val="28"/>
        </w:rPr>
        <w:tab/>
        <w:t>-відсутні заяви про участь у конкурсі;</w:t>
      </w:r>
    </w:p>
    <w:p>
      <w:pPr>
        <w:pStyle w:val="Normal"/>
        <w:ind w:hanging="0"/>
        <w:jc w:val="both"/>
        <w:rPr/>
      </w:pPr>
      <w:r>
        <w:rPr>
          <w:sz w:val="28"/>
          <w:szCs w:val="28"/>
        </w:rPr>
        <w:tab/>
        <w:t>-жоден з претендентів не пройшов конкурсного відбору;</w:t>
      </w:r>
    </w:p>
    <w:p>
      <w:pPr>
        <w:pStyle w:val="Normal"/>
        <w:ind w:hanging="0"/>
        <w:jc w:val="both"/>
        <w:rPr/>
      </w:pPr>
      <w:r>
        <w:rPr>
          <w:sz w:val="28"/>
          <w:szCs w:val="28"/>
        </w:rPr>
        <w:tab/>
        <w:t>-конкурсною комісією не визначено претендента.</w:t>
      </w:r>
    </w:p>
    <w:p>
      <w:pPr>
        <w:pStyle w:val="Normal"/>
        <w:ind w:hanging="0"/>
        <w:jc w:val="both"/>
        <w:rPr/>
      </w:pPr>
      <w:r>
        <w:rPr>
          <w:sz w:val="28"/>
          <w:szCs w:val="28"/>
        </w:rPr>
        <w:tab/>
        <w:t>30. Якщо конкурсний відбір не відбувся, у місячний термін проводиться повторний конкурсний відбір.</w:t>
      </w:r>
    </w:p>
    <w:p>
      <w:pPr>
        <w:pStyle w:val="Normal"/>
        <w:shd w:val="clear" w:color="auto" w:fill="FFFFFF"/>
        <w:ind w:firstLine="709"/>
        <w:jc w:val="both"/>
        <w:rPr/>
      </w:pPr>
      <w:r>
        <w:rPr>
          <w:sz w:val="28"/>
          <w:szCs w:val="28"/>
        </w:rPr>
        <w:t>31. На засіданнях конкурсної комісії під час заслуховування конкурсних пропозицій учасників та оголошення результатів конкурсу мають право бути присутніми представники засобів масової інформації та громадськості. При цьому присутнім заборонено у будь-який спосіб втручатися чи перешкоджати роботі конкурсної комісії.</w:t>
      </w:r>
    </w:p>
    <w:p>
      <w:pPr>
        <w:pStyle w:val="Normal"/>
        <w:shd w:val="clear" w:color="auto" w:fill="FFFFFF"/>
        <w:ind w:firstLine="709"/>
        <w:jc w:val="both"/>
        <w:rPr/>
      </w:pPr>
      <w:r>
        <w:rPr>
          <w:sz w:val="28"/>
          <w:szCs w:val="28"/>
        </w:rPr>
        <w:t>32. Результати конкурсу оприлюднюються секретарем конкурсної комісії на офіційному веб-сайті Покровської міської ради та у друкованих засобах масової інформації.</w:t>
      </w:r>
    </w:p>
    <w:p>
      <w:pPr>
        <w:pStyle w:val="Normal"/>
        <w:shd w:val="clear" w:color="auto" w:fill="FFFFFF"/>
        <w:ind w:firstLine="709"/>
        <w:jc w:val="both"/>
        <w:rPr/>
      </w:pPr>
      <w:r>
        <w:rPr>
          <w:sz w:val="28"/>
          <w:szCs w:val="28"/>
        </w:rPr>
        <w:t>33.Конкурсна комісія має право прийняти вмотивоване рішення про відхилення кандидатур усіх учасників конкурсу та надіслати міському голові обґрунтовану пропозицію про призначення повторного конкурсу.</w:t>
      </w:r>
    </w:p>
    <w:p>
      <w:pPr>
        <w:pStyle w:val="Normal"/>
        <w:shd w:val="clear" w:color="auto" w:fill="FFFFFF"/>
        <w:tabs>
          <w:tab w:val="left" w:pos="993" w:leader="none"/>
        </w:tabs>
        <w:ind w:firstLine="709"/>
        <w:jc w:val="both"/>
        <w:rPr/>
      </w:pPr>
      <w:r>
        <w:rPr>
          <w:sz w:val="28"/>
          <w:szCs w:val="28"/>
        </w:rPr>
        <w:t>34.</w:t>
      </w:r>
      <w:bookmarkStart w:id="20" w:name="3as4poj"/>
      <w:bookmarkEnd w:id="20"/>
      <w:r>
        <w:rPr>
          <w:sz w:val="28"/>
          <w:szCs w:val="28"/>
        </w:rPr>
        <w:t xml:space="preserve"> Рішення за результатами конкурсу може бути оскаржене в передбаченому законодавством порядку.</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rPr/>
      </w:pPr>
      <w:r>
        <w:rPr/>
      </w:r>
    </w:p>
    <w:p>
      <w:pPr>
        <w:pStyle w:val="Normal"/>
        <w:shd w:val="clear" w:color="auto" w:fill="FFFFFF"/>
        <w:ind w:firstLine="900"/>
        <w:jc w:val="both"/>
        <w:textAlignment w:val="baseline"/>
        <w:rPr>
          <w:sz w:val="28"/>
          <w:szCs w:val="28"/>
          <w:lang w:eastAsia="uk-UA"/>
        </w:rPr>
      </w:pPr>
      <w:r>
        <w:rPr>
          <w:sz w:val="28"/>
          <w:szCs w:val="28"/>
          <w:lang w:eastAsia="uk-UA"/>
        </w:rPr>
      </w:r>
    </w:p>
    <w:p>
      <w:pPr>
        <w:pStyle w:val="Normal"/>
        <w:shd w:val="clear" w:color="auto" w:fill="FFFFFF"/>
        <w:ind w:firstLine="900"/>
        <w:jc w:val="both"/>
        <w:textAlignment w:val="baseline"/>
        <w:rPr>
          <w:sz w:val="28"/>
          <w:szCs w:val="28"/>
          <w:lang w:eastAsia="uk-UA"/>
        </w:rPr>
      </w:pPr>
      <w:r>
        <w:rPr>
          <w:sz w:val="28"/>
          <w:szCs w:val="28"/>
          <w:lang w:eastAsia="uk-UA"/>
        </w:rPr>
      </w:r>
    </w:p>
    <w:p>
      <w:pPr>
        <w:pStyle w:val="Normal"/>
        <w:shd w:val="clear" w:color="auto" w:fill="FFFFFF"/>
        <w:ind w:firstLine="900"/>
        <w:jc w:val="both"/>
        <w:textAlignment w:val="baseline"/>
        <w:rPr>
          <w:sz w:val="28"/>
          <w:szCs w:val="28"/>
          <w:lang w:eastAsia="uk-UA"/>
        </w:rPr>
      </w:pPr>
      <w:r>
        <w:rPr>
          <w:sz w:val="28"/>
          <w:szCs w:val="28"/>
          <w:lang w:eastAsia="uk-UA"/>
        </w:rPr>
      </w:r>
    </w:p>
    <w:p>
      <w:pPr>
        <w:pStyle w:val="Normal"/>
        <w:ind w:firstLine="900"/>
        <w:jc w:val="both"/>
        <w:rPr>
          <w:sz w:val="28"/>
          <w:szCs w:val="28"/>
        </w:rPr>
      </w:pPr>
      <w:r>
        <w:rPr>
          <w:sz w:val="28"/>
          <w:szCs w:val="28"/>
        </w:rPr>
      </w:r>
    </w:p>
    <w:tbl>
      <w:tblPr>
        <w:tblW w:w="14675" w:type="dxa"/>
        <w:jc w:val="left"/>
        <w:tblInd w:w="0" w:type="dxa"/>
        <w:tblBorders/>
        <w:tblCellMar>
          <w:top w:w="0" w:type="dxa"/>
          <w:left w:w="108" w:type="dxa"/>
          <w:bottom w:w="0" w:type="dxa"/>
          <w:right w:w="108" w:type="dxa"/>
        </w:tblCellMar>
        <w:tblLook w:firstRow="1" w:noVBand="1" w:lastRow="0" w:firstColumn="1" w:lastColumn="0" w:noHBand="0" w:val="04a0"/>
      </w:tblPr>
      <w:tblGrid>
        <w:gridCol w:w="9889"/>
        <w:gridCol w:w="4785"/>
      </w:tblGrid>
      <w:tr>
        <w:trPr>
          <w:trHeight w:val="2126" w:hRule="atLeast"/>
        </w:trPr>
        <w:tc>
          <w:tcPr>
            <w:tcW w:w="9889" w:type="dxa"/>
            <w:tcBorders/>
            <w:shd w:fill="auto" w:val="clear"/>
          </w:tcPr>
          <w:p>
            <w:pPr>
              <w:pStyle w:val="Normal"/>
              <w:rPr>
                <w:sz w:val="28"/>
                <w:szCs w:val="28"/>
              </w:rPr>
            </w:pPr>
            <w:r>
              <w:rPr/>
            </w:r>
          </w:p>
        </w:tc>
        <w:tc>
          <w:tcPr>
            <w:tcW w:w="4785" w:type="dxa"/>
            <w:tcBorders/>
            <w:shd w:fill="auto" w:val="clear"/>
          </w:tcPr>
          <w:p>
            <w:pPr>
              <w:pStyle w:val="Normal"/>
              <w:rPr>
                <w:b/>
                <w:b/>
              </w:rPr>
            </w:pPr>
            <w:r>
              <w:rPr>
                <w:b/>
              </w:rPr>
              <w:t xml:space="preserve">                                                </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 xml:space="preserve">  </w:t>
            </w:r>
            <w:r>
              <w:rPr>
                <w:b/>
              </w:rPr>
              <w:t>Додаток 2</w:t>
            </w:r>
          </w:p>
          <w:p>
            <w:pPr>
              <w:pStyle w:val="Normal"/>
              <w:jc w:val="right"/>
              <w:rPr>
                <w:b/>
                <w:b/>
              </w:rPr>
            </w:pPr>
            <w:r>
              <w:rPr>
                <w:b/>
              </w:rPr>
              <w:t xml:space="preserve">            </w:t>
            </w:r>
            <w:r>
              <w:rPr>
                <w:b/>
              </w:rPr>
              <w:t>до  рішення    виконавчого комітету Покровської міської ради</w:t>
            </w:r>
          </w:p>
          <w:p>
            <w:pPr>
              <w:pStyle w:val="Normal"/>
              <w:jc w:val="right"/>
              <w:rPr>
                <w:b/>
                <w:b/>
              </w:rPr>
            </w:pPr>
            <w:r>
              <w:rPr>
                <w:b/>
              </w:rPr>
              <w:t xml:space="preserve">            </w:t>
            </w:r>
            <w:r>
              <w:rPr>
                <w:b/>
              </w:rPr>
              <w:t xml:space="preserve">від «    »      2018 р. № </w:t>
            </w:r>
          </w:p>
          <w:p>
            <w:pPr>
              <w:pStyle w:val="Normal"/>
              <w:jc w:val="right"/>
              <w:rPr>
                <w:b/>
                <w:b/>
                <w:sz w:val="28"/>
                <w:szCs w:val="28"/>
              </w:rPr>
            </w:pPr>
            <w:r>
              <w:rPr>
                <w:b/>
                <w:sz w:val="28"/>
                <w:szCs w:val="28"/>
              </w:rPr>
            </w:r>
          </w:p>
        </w:tc>
      </w:tr>
    </w:tbl>
    <w:p>
      <w:pPr>
        <w:pStyle w:val="Normal"/>
        <w:rPr/>
      </w:pPr>
      <w:r>
        <w:rPr>
          <w:b/>
          <w:sz w:val="28"/>
          <w:szCs w:val="28"/>
        </w:rPr>
        <w:t xml:space="preserve">                                               </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pPr>
      <w:r>
        <w:rPr>
          <w:b w:val="false"/>
          <w:bCs w:val="false"/>
        </w:rPr>
        <w:t xml:space="preserve">                                                                                          </w:t>
      </w:r>
      <w:r>
        <w:rPr>
          <w:b w:val="false"/>
          <w:bCs w:val="false"/>
        </w:rPr>
        <w:t>ЗАТВЕРДЖЕНО</w:t>
      </w:r>
    </w:p>
    <w:p>
      <w:pPr>
        <w:pStyle w:val="Normal"/>
        <w:jc w:val="right"/>
        <w:rPr/>
      </w:pPr>
      <w:r>
        <w:rPr>
          <w:b w:val="false"/>
          <w:bCs w:val="false"/>
        </w:rPr>
        <w:t>Рішення виконавчого комітету</w:t>
      </w:r>
    </w:p>
    <w:p>
      <w:pPr>
        <w:pStyle w:val="Normal"/>
        <w:jc w:val="right"/>
        <w:rPr/>
      </w:pPr>
      <w:r>
        <w:rPr>
          <w:b w:val="false"/>
          <w:bCs w:val="false"/>
          <w:sz w:val="24"/>
          <w:szCs w:val="24"/>
        </w:rPr>
        <w:t>від “</w:t>
      </w:r>
      <w:r>
        <w:rPr>
          <w:b w:val="false"/>
          <w:bCs w:val="false"/>
          <w:sz w:val="24"/>
          <w:szCs w:val="24"/>
        </w:rPr>
        <w:t>27</w:t>
      </w:r>
      <w:r>
        <w:rPr>
          <w:b w:val="false"/>
          <w:bCs w:val="false"/>
          <w:sz w:val="24"/>
          <w:szCs w:val="24"/>
        </w:rPr>
        <w:t>”</w:t>
      </w:r>
      <w:r>
        <w:rPr>
          <w:b w:val="false"/>
          <w:bCs w:val="false"/>
          <w:sz w:val="24"/>
          <w:szCs w:val="24"/>
        </w:rPr>
        <w:t xml:space="preserve">червня </w:t>
      </w:r>
      <w:r>
        <w:rPr>
          <w:b w:val="false"/>
          <w:bCs w:val="false"/>
          <w:sz w:val="24"/>
          <w:szCs w:val="24"/>
        </w:rPr>
        <w:t xml:space="preserve">2018 року </w:t>
      </w:r>
      <w:r>
        <w:rPr>
          <w:b w:val="false"/>
          <w:bCs w:val="false"/>
          <w:sz w:val="24"/>
          <w:szCs w:val="24"/>
        </w:rPr>
        <w:t>№239</w:t>
      </w:r>
    </w:p>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pPr>
      <w:r>
        <w:rPr>
          <w:b/>
          <w:sz w:val="28"/>
          <w:szCs w:val="28"/>
        </w:rPr>
        <w:t xml:space="preserve">  </w:t>
      </w:r>
      <w:r>
        <w:rPr>
          <w:b/>
          <w:sz w:val="28"/>
          <w:szCs w:val="28"/>
        </w:rPr>
        <w:t>Склад конкурсної комісії</w:t>
      </w:r>
    </w:p>
    <w:p>
      <w:pPr>
        <w:pStyle w:val="Normal"/>
        <w:jc w:val="center"/>
        <w:rPr>
          <w:sz w:val="28"/>
          <w:szCs w:val="28"/>
          <w:lang w:eastAsia="en-US"/>
        </w:rPr>
      </w:pPr>
      <w:r>
        <w:rPr>
          <w:b/>
          <w:sz w:val="28"/>
          <w:szCs w:val="28"/>
          <w:lang w:eastAsia="en-US"/>
        </w:rPr>
        <w:t xml:space="preserve">на заміщення вакантної посади директора  комунальної установи “Інклюзивно - ресурсний  центр Покровської міської ради Дніпропетровської області” </w:t>
      </w:r>
    </w:p>
    <w:p>
      <w:pPr>
        <w:pStyle w:val="Normal"/>
        <w:jc w:val="center"/>
        <w:rPr>
          <w:b/>
          <w:b/>
        </w:rPr>
      </w:pPr>
      <w:r>
        <w:rPr>
          <w:b/>
        </w:rPr>
      </w:r>
    </w:p>
    <w:p>
      <w:pPr>
        <w:pStyle w:val="Normal"/>
        <w:jc w:val="center"/>
        <w:rPr>
          <w:b/>
          <w:b/>
        </w:rPr>
      </w:pPr>
      <w:r>
        <w:rPr>
          <w:b/>
        </w:rPr>
      </w:r>
    </w:p>
    <w:tbl>
      <w:tblPr>
        <w:tblW w:w="9645" w:type="dxa"/>
        <w:jc w:val="left"/>
        <w:tblInd w:w="55" w:type="dxa"/>
        <w:tblBorders/>
        <w:tblCellMar>
          <w:top w:w="55" w:type="dxa"/>
          <w:left w:w="55" w:type="dxa"/>
          <w:bottom w:w="55" w:type="dxa"/>
          <w:right w:w="55" w:type="dxa"/>
        </w:tblCellMar>
      </w:tblPr>
      <w:tblGrid>
        <w:gridCol w:w="3795"/>
        <w:gridCol w:w="5849"/>
      </w:tblGrid>
      <w:tr>
        <w:trPr/>
        <w:tc>
          <w:tcPr>
            <w:tcW w:w="3795"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БОНДАРЕНКО</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Наталія Олександрівна</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заступник міського голови, голова комісії</w:t>
            </w:r>
          </w:p>
        </w:tc>
      </w:tr>
      <w:tr>
        <w:trPr/>
        <w:tc>
          <w:tcPr>
            <w:tcW w:w="3795"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ПАСТУХ</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Анатолій Іванович</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секретар міської ради, заступник голови комісії</w:t>
            </w:r>
          </w:p>
        </w:tc>
      </w:tr>
      <w:tr>
        <w:trPr/>
        <w:tc>
          <w:tcPr>
            <w:tcW w:w="3795"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АГАПОВА</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Вікторія Сергіївна</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начальник загального відділу виконкому, секретар комісії</w:t>
            </w:r>
          </w:p>
        </w:tc>
      </w:tr>
      <w:tr>
        <w:trPr/>
        <w:tc>
          <w:tcPr>
            <w:tcW w:w="9644" w:type="dxa"/>
            <w:gridSpan w:val="2"/>
            <w:tcBorders/>
            <w:shd w:fill="auto" w:val="clear"/>
          </w:tcPr>
          <w:p>
            <w:pPr>
              <w:pStyle w:val="Style19"/>
              <w:jc w:val="center"/>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Члени комісії</w:t>
            </w:r>
          </w:p>
        </w:tc>
      </w:tr>
      <w:tr>
        <w:trPr/>
        <w:tc>
          <w:tcPr>
            <w:tcW w:w="3795"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ДУБІНА</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Наталя Юзефівна</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начальник служби у  справах дітей</w:t>
            </w:r>
          </w:p>
        </w:tc>
      </w:tr>
      <w:tr>
        <w:trPr/>
        <w:tc>
          <w:tcPr>
            <w:tcW w:w="3795"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ДУДКІНА</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Ірина Олександрівна</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завідувач амбулаторією Загальної практики сімейної медицини №5</w:t>
            </w:r>
          </w:p>
        </w:tc>
      </w:tr>
      <w:tr>
        <w:trPr/>
        <w:tc>
          <w:tcPr>
            <w:tcW w:w="3795"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МАГЛИШ</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Андрій Сергійович</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заступник міського голови</w:t>
            </w:r>
          </w:p>
        </w:tc>
      </w:tr>
      <w:tr>
        <w:trPr/>
        <w:tc>
          <w:tcPr>
            <w:tcW w:w="3795"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САПА</w:t>
              <w:br/>
              <w:t>Ірина Миколаївна</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в.о. начальника управління освіти</w:t>
            </w:r>
          </w:p>
        </w:tc>
      </w:tr>
      <w:tr>
        <w:trPr/>
        <w:tc>
          <w:tcPr>
            <w:tcW w:w="3795" w:type="dxa"/>
            <w:tcBorders/>
            <w:shd w:fill="auto" w:val="clear"/>
          </w:tcPr>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ЧЕРГИНЕЦЬ</w:t>
            </w:r>
          </w:p>
          <w:p>
            <w:pPr>
              <w:pStyle w:val="Style19"/>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Галина Миколаївна</w:t>
            </w:r>
          </w:p>
        </w:tc>
        <w:tc>
          <w:tcPr>
            <w:tcW w:w="5849" w:type="dxa"/>
            <w:tcBorders/>
            <w:shd w:fill="auto" w:val="clear"/>
          </w:tcPr>
          <w:p>
            <w:pPr>
              <w:pStyle w:val="Style19"/>
              <w:jc w:val="left"/>
              <w:rPr>
                <w:rFonts w:ascii="Times New Roman" w:hAnsi="Times New Roman"/>
                <w:sz w:val="28"/>
                <w:szCs w:val="28"/>
              </w:rPr>
            </w:pPr>
            <w:r>
              <w:rPr>
                <w:b w:val="false"/>
                <w:bCs w:val="false"/>
                <w:i w:val="false"/>
                <w:iCs w:val="false"/>
                <w:strike w:val="false"/>
                <w:dstrike w:val="false"/>
                <w:outline w:val="false"/>
                <w:shadow w:val="false"/>
                <w:color w:val="000000"/>
                <w:sz w:val="28"/>
                <w:szCs w:val="28"/>
                <w:u w:val="none"/>
              </w:rPr>
              <w:t xml:space="preserve">- директор комунального  закладу </w:t>
            </w:r>
            <w:r>
              <w:rPr>
                <w:sz w:val="28"/>
                <w:szCs w:val="28"/>
              </w:rPr>
              <w:t xml:space="preserve"> “Навчально-                                                               виховний комплекс  №2 (середня школа </w:t>
            </w:r>
            <w:r>
              <w:rPr>
                <w:sz w:val="28"/>
                <w:szCs w:val="28"/>
                <w:lang w:val="en-CA"/>
              </w:rPr>
              <w:t>I</w:t>
            </w:r>
            <w:r>
              <w:rPr>
                <w:sz w:val="28"/>
                <w:szCs w:val="28"/>
                <w:lang w:val="ru-RU"/>
              </w:rPr>
              <w:t>-</w:t>
            </w:r>
            <w:r>
              <w:rPr>
                <w:sz w:val="28"/>
                <w:szCs w:val="28"/>
                <w:lang w:val="en-CA"/>
              </w:rPr>
              <w:t>II</w:t>
            </w:r>
            <w:r>
              <w:rPr>
                <w:sz w:val="28"/>
                <w:szCs w:val="28"/>
              </w:rPr>
              <w:t xml:space="preserve"> ступенів  – дошкільний навчальний заклад)                                                                       м.Покров Дніпропетровської </w:t>
            </w:r>
            <w:r>
              <w:rPr>
                <w:b w:val="false"/>
                <w:bCs w:val="false"/>
                <w:i w:val="false"/>
                <w:iCs w:val="false"/>
                <w:strike w:val="false"/>
                <w:dstrike w:val="false"/>
                <w:outline w:val="false"/>
                <w:shadow w:val="false"/>
                <w:color w:val="000000"/>
                <w:sz w:val="28"/>
                <w:szCs w:val="28"/>
                <w:u w:val="none"/>
              </w:rPr>
              <w:t xml:space="preserve"> області”»</w:t>
            </w:r>
          </w:p>
        </w:tc>
      </w:tr>
    </w:tbl>
    <w:p>
      <w:pPr>
        <w:pStyle w:val="Normal"/>
        <w:jc w:val="center"/>
        <w:rPr>
          <w:b/>
          <w:b/>
        </w:rPr>
      </w:pPr>
      <w:r>
        <w:rPr>
          <w:b/>
        </w:rPr>
      </w:r>
    </w:p>
    <w:p>
      <w:pPr>
        <w:pStyle w:val="Normal"/>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keepNext w:val="true"/>
        <w:keepLines/>
        <w:jc w:val="right"/>
        <w:rPr/>
      </w:pPr>
      <w:r>
        <w:rPr>
          <w:sz w:val="28"/>
          <w:szCs w:val="28"/>
        </w:rPr>
        <w:t>Додаток 1</w:t>
        <w:br/>
        <w:t>до Порядку</w:t>
      </w:r>
    </w:p>
    <w:p>
      <w:pPr>
        <w:pStyle w:val="Normal"/>
        <w:jc w:val="right"/>
        <w:rPr>
          <w:sz w:val="28"/>
          <w:szCs w:val="28"/>
        </w:rPr>
      </w:pPr>
      <w:r>
        <w:rPr>
          <w:sz w:val="28"/>
          <w:szCs w:val="28"/>
        </w:rPr>
      </w:r>
    </w:p>
    <w:p>
      <w:pPr>
        <w:pStyle w:val="Normal"/>
        <w:jc w:val="right"/>
        <w:rPr>
          <w:sz w:val="28"/>
          <w:szCs w:val="28"/>
        </w:rPr>
      </w:pPr>
      <w:r>
        <w:rPr>
          <w:sz w:val="28"/>
          <w:szCs w:val="28"/>
        </w:rPr>
        <w:t>Голові конкурсної комісії ______________</w:t>
      </w:r>
    </w:p>
    <w:p>
      <w:pPr>
        <w:pStyle w:val="Normal"/>
        <w:jc w:val="right"/>
        <w:rPr>
          <w:sz w:val="28"/>
          <w:szCs w:val="28"/>
        </w:rPr>
      </w:pPr>
      <w:r>
        <w:rPr>
          <w:sz w:val="28"/>
          <w:szCs w:val="28"/>
        </w:rPr>
        <w:t>____________________________________</w:t>
      </w:r>
    </w:p>
    <w:p>
      <w:pPr>
        <w:pStyle w:val="Normal"/>
        <w:jc w:val="right"/>
        <w:rPr>
          <w:sz w:val="28"/>
          <w:szCs w:val="28"/>
        </w:rPr>
      </w:pPr>
      <w:r>
        <w:rPr>
          <w:sz w:val="28"/>
          <w:szCs w:val="28"/>
        </w:rPr>
        <w:t>(прізвище, ім’я, по батькові)</w:t>
      </w:r>
    </w:p>
    <w:p>
      <w:pPr>
        <w:pStyle w:val="Normal"/>
        <w:jc w:val="right"/>
        <w:rPr>
          <w:sz w:val="28"/>
          <w:szCs w:val="28"/>
          <w:lang w:val="ru-RU"/>
        </w:rPr>
      </w:pPr>
      <w:r>
        <w:rPr>
          <w:sz w:val="28"/>
          <w:szCs w:val="28"/>
        </w:rPr>
        <w:t>____________________________________</w:t>
      </w:r>
    </w:p>
    <w:p>
      <w:pPr>
        <w:pStyle w:val="Normal"/>
        <w:jc w:val="right"/>
        <w:rPr>
          <w:sz w:val="28"/>
          <w:szCs w:val="28"/>
          <w:lang w:val="ru-RU"/>
        </w:rPr>
      </w:pPr>
      <w:r>
        <w:rPr>
          <w:sz w:val="28"/>
          <w:szCs w:val="28"/>
        </w:rPr>
        <w:t>____________________________________,</w:t>
      </w:r>
    </w:p>
    <w:p>
      <w:pPr>
        <w:pStyle w:val="Normal"/>
        <w:jc w:val="right"/>
        <w:rPr>
          <w:sz w:val="28"/>
          <w:szCs w:val="28"/>
        </w:rPr>
      </w:pPr>
      <w:r>
        <w:rPr>
          <w:sz w:val="28"/>
          <w:szCs w:val="28"/>
        </w:rPr>
        <w:t>(прізвище, ім’я та по батькові претендента)</w:t>
      </w:r>
    </w:p>
    <w:p>
      <w:pPr>
        <w:pStyle w:val="Normal"/>
        <w:jc w:val="right"/>
        <w:rPr>
          <w:sz w:val="28"/>
          <w:szCs w:val="28"/>
          <w:lang w:val="ru-RU"/>
        </w:rPr>
      </w:pPr>
      <w:r>
        <w:rPr>
          <w:sz w:val="28"/>
          <w:szCs w:val="28"/>
        </w:rPr>
        <w:t>який (яка) проживає за адресою: ____________________________________</w:t>
      </w:r>
    </w:p>
    <w:p>
      <w:pPr>
        <w:pStyle w:val="Normal"/>
        <w:jc w:val="right"/>
        <w:rPr>
          <w:sz w:val="28"/>
          <w:szCs w:val="28"/>
          <w:lang w:val="ru-RU"/>
        </w:rPr>
      </w:pPr>
      <w:r>
        <w:rPr>
          <w:sz w:val="28"/>
          <w:szCs w:val="28"/>
        </w:rPr>
        <w:t>____________________________________,</w:t>
      </w:r>
    </w:p>
    <w:p>
      <w:pPr>
        <w:pStyle w:val="Normal"/>
        <w:jc w:val="right"/>
        <w:rPr>
          <w:sz w:val="28"/>
          <w:szCs w:val="28"/>
        </w:rPr>
      </w:pPr>
      <w:r>
        <w:rPr>
          <w:sz w:val="28"/>
          <w:szCs w:val="28"/>
        </w:rPr>
        <w:t xml:space="preserve"> </w:t>
      </w:r>
      <w:r>
        <w:rPr>
          <w:sz w:val="28"/>
          <w:szCs w:val="28"/>
        </w:rPr>
        <w:t>(номер контактного телефону)</w:t>
      </w:r>
    </w:p>
    <w:p>
      <w:pPr>
        <w:pStyle w:val="Normal"/>
        <w:jc w:val="right"/>
        <w:rPr>
          <w:sz w:val="28"/>
          <w:szCs w:val="28"/>
          <w:lang w:val="ru-RU"/>
        </w:rPr>
      </w:pPr>
      <w:r>
        <w:rPr>
          <w:sz w:val="28"/>
          <w:szCs w:val="28"/>
        </w:rPr>
        <w:t>e-mail _________________@ ___________</w:t>
      </w:r>
    </w:p>
    <w:p>
      <w:pPr>
        <w:pStyle w:val="Normal"/>
        <w:ind w:firstLine="708"/>
        <w:jc w:val="right"/>
        <w:rPr>
          <w:sz w:val="28"/>
          <w:szCs w:val="28"/>
        </w:rPr>
      </w:pPr>
      <w:r>
        <w:rPr>
          <w:sz w:val="28"/>
          <w:szCs w:val="28"/>
        </w:rPr>
        <w:t xml:space="preserve"> </w:t>
      </w:r>
      <w:r>
        <w:rPr>
          <w:sz w:val="28"/>
          <w:szCs w:val="28"/>
        </w:rPr>
        <w:t>(заповнюється друкованими літерами)</w:t>
      </w:r>
    </w:p>
    <w:p>
      <w:pPr>
        <w:pStyle w:val="Normal"/>
        <w:jc w:val="center"/>
        <w:rPr>
          <w:b/>
          <w:b/>
          <w:sz w:val="28"/>
          <w:szCs w:val="28"/>
        </w:rPr>
      </w:pPr>
      <w:r>
        <w:rPr>
          <w:b/>
          <w:sz w:val="28"/>
          <w:szCs w:val="28"/>
        </w:rPr>
        <w:t>ЗАЯВА</w:t>
      </w:r>
    </w:p>
    <w:p>
      <w:pPr>
        <w:pStyle w:val="Normal"/>
        <w:ind w:firstLine="567"/>
        <w:rPr>
          <w:sz w:val="28"/>
          <w:szCs w:val="28"/>
          <w:lang w:val="ru-RU"/>
        </w:rPr>
      </w:pPr>
      <w:r>
        <w:rPr>
          <w:sz w:val="28"/>
          <w:szCs w:val="28"/>
        </w:rPr>
        <w:t xml:space="preserve">Прошу допустити мене до участі в конкурсі на зайняття посади </w:t>
      </w:r>
      <w:r>
        <w:rPr>
          <w:sz w:val="28"/>
          <w:szCs w:val="28"/>
          <w:lang w:val="ru-RU"/>
        </w:rPr>
        <w:t>_____</w:t>
      </w:r>
    </w:p>
    <w:p>
      <w:pPr>
        <w:pStyle w:val="Normal"/>
        <w:rPr>
          <w:sz w:val="28"/>
          <w:szCs w:val="28"/>
        </w:rPr>
      </w:pPr>
      <w:r>
        <w:rPr>
          <w:sz w:val="28"/>
          <w:szCs w:val="28"/>
        </w:rPr>
        <w:t>________________________________________________________________</w:t>
      </w:r>
    </w:p>
    <w:p>
      <w:pPr>
        <w:pStyle w:val="Normal"/>
        <w:jc w:val="center"/>
        <w:rPr>
          <w:sz w:val="28"/>
          <w:szCs w:val="28"/>
        </w:rPr>
      </w:pPr>
      <w:r>
        <w:rPr>
          <w:sz w:val="28"/>
          <w:szCs w:val="28"/>
        </w:rPr>
        <w:t>(найменування посади та зазначення мотивів для зайняття посади)</w:t>
      </w:r>
    </w:p>
    <w:p>
      <w:pPr>
        <w:pStyle w:val="Normal"/>
        <w:ind w:firstLine="567"/>
        <w:jc w:val="both"/>
        <w:rPr>
          <w:sz w:val="28"/>
          <w:szCs w:val="28"/>
        </w:rPr>
      </w:pPr>
      <w:r>
        <w:rPr>
          <w:sz w:val="28"/>
          <w:szCs w:val="28"/>
        </w:rPr>
        <w:t xml:space="preserve">Підтверджую достовірність інформації у поданих мною документах. </w:t>
      </w:r>
    </w:p>
    <w:p>
      <w:pPr>
        <w:pStyle w:val="Normal"/>
        <w:ind w:firstLine="567"/>
        <w:jc w:val="both"/>
        <w:rPr>
          <w:sz w:val="28"/>
          <w:szCs w:val="28"/>
        </w:rPr>
      </w:pPr>
      <w:r>
        <w:rPr>
          <w:sz w:val="28"/>
          <w:szCs w:val="28"/>
        </w:rPr>
        <w:t>Інформацію про проведення конкурсу прошу повідомляти мені шляхом (проставляється позначка “+” навпроти одного із запропонованих способів):</w:t>
      </w:r>
    </w:p>
    <w:p>
      <w:pPr>
        <w:pStyle w:val="Normal"/>
        <w:ind w:firstLine="567"/>
        <w:jc w:val="both"/>
        <w:rPr>
          <w:sz w:val="28"/>
          <w:szCs w:val="28"/>
        </w:rPr>
      </w:pPr>
      <w:r>
        <w:rPr>
          <w:sz w:val="28"/>
          <w:szCs w:val="28"/>
        </w:rPr>
        <w:t xml:space="preserve">□ </w:t>
      </w:r>
      <w:r>
        <w:rPr>
          <w:sz w:val="28"/>
          <w:szCs w:val="28"/>
        </w:rPr>
        <w:t>надсилання листа на зазначену адресу;</w:t>
      </w:r>
    </w:p>
    <w:p>
      <w:pPr>
        <w:pStyle w:val="Normal"/>
        <w:ind w:firstLine="567"/>
        <w:jc w:val="both"/>
        <w:rPr>
          <w:sz w:val="28"/>
          <w:szCs w:val="28"/>
        </w:rPr>
      </w:pPr>
      <w:r>
        <w:rPr>
          <w:sz w:val="28"/>
          <w:szCs w:val="28"/>
        </w:rPr>
        <w:t xml:space="preserve">□ </w:t>
      </w:r>
      <w:r>
        <w:rPr>
          <w:sz w:val="28"/>
          <w:szCs w:val="28"/>
        </w:rPr>
        <w:t>надсилання електронного листа на зазначену електронну адресу;</w:t>
      </w:r>
    </w:p>
    <w:p>
      <w:pPr>
        <w:pStyle w:val="Normal"/>
        <w:ind w:firstLine="567"/>
        <w:jc w:val="both"/>
        <w:rPr>
          <w:sz w:val="28"/>
          <w:szCs w:val="28"/>
        </w:rPr>
      </w:pPr>
      <w:r>
        <w:rPr>
          <w:sz w:val="28"/>
          <w:szCs w:val="28"/>
        </w:rPr>
        <w:t xml:space="preserve">□ </w:t>
      </w:r>
      <w:r>
        <w:rPr>
          <w:sz w:val="28"/>
          <w:szCs w:val="28"/>
        </w:rPr>
        <w:t>телефонного дзвінка за номером ___________________________;</w:t>
      </w:r>
    </w:p>
    <w:p>
      <w:pPr>
        <w:pStyle w:val="Normal"/>
        <w:ind w:firstLine="567"/>
        <w:jc w:val="both"/>
        <w:rPr>
          <w:sz w:val="28"/>
          <w:szCs w:val="28"/>
        </w:rPr>
      </w:pPr>
      <w:r>
        <w:rPr>
          <w:sz w:val="28"/>
          <w:szCs w:val="28"/>
        </w:rPr>
        <w:t xml:space="preserve">□ </w:t>
      </w:r>
      <w:r>
        <w:rPr>
          <w:sz w:val="28"/>
          <w:szCs w:val="28"/>
        </w:rPr>
        <w:t>_______________________________________________________.</w:t>
      </w:r>
    </w:p>
    <w:p>
      <w:pPr>
        <w:pStyle w:val="Normal"/>
        <w:jc w:val="center"/>
        <w:rPr>
          <w:sz w:val="28"/>
          <w:szCs w:val="28"/>
        </w:rPr>
      </w:pPr>
      <w:r>
        <w:rPr>
          <w:sz w:val="28"/>
          <w:szCs w:val="28"/>
        </w:rPr>
        <w:t>(в інший доступний спосіб)*</w:t>
      </w:r>
    </w:p>
    <w:p>
      <w:pPr>
        <w:pStyle w:val="Normal"/>
        <w:ind w:firstLine="567"/>
        <w:rPr>
          <w:sz w:val="28"/>
          <w:szCs w:val="28"/>
        </w:rPr>
      </w:pPr>
      <w:r>
        <w:rPr>
          <w:sz w:val="28"/>
          <w:szCs w:val="28"/>
        </w:rPr>
      </w:r>
    </w:p>
    <w:p>
      <w:pPr>
        <w:pStyle w:val="Normal"/>
        <w:ind w:firstLine="567"/>
        <w:rPr>
          <w:sz w:val="28"/>
          <w:szCs w:val="28"/>
        </w:rPr>
      </w:pPr>
      <w:r>
        <w:rPr>
          <w:sz w:val="28"/>
          <w:szCs w:val="28"/>
        </w:rPr>
        <w:t>___ __________ 20___ р.</w:t>
        <w:tab/>
        <w:tab/>
        <w:tab/>
        <w:t xml:space="preserve">       ___________________</w:t>
      </w:r>
    </w:p>
    <w:p>
      <w:pPr>
        <w:pStyle w:val="Normal"/>
        <w:ind w:firstLine="6237"/>
        <w:rPr>
          <w:sz w:val="28"/>
          <w:szCs w:val="28"/>
        </w:rPr>
      </w:pPr>
      <w:r>
        <w:rPr>
          <w:sz w:val="28"/>
          <w:szCs w:val="28"/>
          <w:lang w:val="ru-RU"/>
        </w:rPr>
        <w:t xml:space="preserve">     </w:t>
      </w:r>
      <w:r>
        <w:rPr>
          <w:sz w:val="28"/>
          <w:szCs w:val="28"/>
        </w:rPr>
        <w:t xml:space="preserve"> </w:t>
      </w:r>
      <w:r>
        <w:rPr>
          <w:sz w:val="28"/>
          <w:szCs w:val="28"/>
        </w:rPr>
        <w:t>(підпис)</w:t>
      </w:r>
    </w:p>
    <w:p>
      <w:pPr>
        <w:pStyle w:val="Normal"/>
        <w:rPr>
          <w:sz w:val="26"/>
          <w:szCs w:val="26"/>
        </w:rPr>
      </w:pPr>
      <w:r>
        <w:rPr>
          <w:sz w:val="26"/>
          <w:szCs w:val="26"/>
        </w:rPr>
        <w:t>______________</w:t>
      </w:r>
    </w:p>
    <w:p>
      <w:pPr>
        <w:pStyle w:val="Normal"/>
        <w:jc w:val="both"/>
        <w:rPr>
          <w:sz w:val="22"/>
          <w:szCs w:val="22"/>
        </w:rPr>
      </w:pPr>
      <w:r>
        <w:rPr>
          <w:sz w:val="22"/>
          <w:szCs w:val="22"/>
        </w:rPr>
        <w:t>* У разі неможливості передачі інформації в обраний спосіб повідомлення надсилається на адресу зазначеної у цій заяві електронної пошти.</w:t>
      </w:r>
    </w:p>
    <w:p>
      <w:pPr>
        <w:pStyle w:val="Normal"/>
        <w:jc w:val="both"/>
        <w:rPr>
          <w:sz w:val="22"/>
          <w:szCs w:val="22"/>
        </w:rPr>
      </w:pPr>
      <w:r>
        <w:rPr>
          <w:sz w:val="22"/>
          <w:szCs w:val="22"/>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right"/>
        <w:rPr>
          <w:sz w:val="28"/>
          <w:szCs w:val="28"/>
        </w:rPr>
      </w:pPr>
      <w:r>
        <w:rPr>
          <w:sz w:val="28"/>
          <w:szCs w:val="28"/>
        </w:rPr>
        <w:t>Додаток 2</w:t>
        <w:br/>
        <w:t>до Порядку</w:t>
      </w:r>
    </w:p>
    <w:p>
      <w:pPr>
        <w:pStyle w:val="Normal"/>
        <w:tabs>
          <w:tab w:val="left" w:pos="9356" w:leader="none"/>
        </w:tabs>
        <w:jc w:val="center"/>
        <w:rPr>
          <w:b/>
          <w:b/>
          <w:sz w:val="28"/>
          <w:szCs w:val="28"/>
        </w:rPr>
      </w:pPr>
      <w:r>
        <w:rPr>
          <w:b/>
          <w:sz w:val="28"/>
          <w:szCs w:val="28"/>
        </w:rPr>
      </w:r>
    </w:p>
    <w:p>
      <w:pPr>
        <w:pStyle w:val="Normal"/>
        <w:tabs>
          <w:tab w:val="left" w:pos="9356" w:leader="none"/>
        </w:tabs>
        <w:jc w:val="center"/>
        <w:rPr>
          <w:sz w:val="28"/>
          <w:szCs w:val="28"/>
        </w:rPr>
      </w:pPr>
      <w:r>
        <w:rPr>
          <w:b/>
          <w:sz w:val="28"/>
          <w:szCs w:val="28"/>
        </w:rPr>
        <w:t>ЗГОДА</w:t>
        <w:br/>
      </w:r>
      <w:r>
        <w:rPr>
          <w:sz w:val="28"/>
          <w:szCs w:val="28"/>
        </w:rPr>
        <w:t>на обробку персональних даних</w:t>
      </w:r>
    </w:p>
    <w:p>
      <w:pPr>
        <w:pStyle w:val="Normal"/>
        <w:tabs>
          <w:tab w:val="left" w:pos="9356" w:leader="none"/>
        </w:tabs>
        <w:jc w:val="center"/>
        <w:rPr>
          <w:sz w:val="28"/>
          <w:szCs w:val="28"/>
        </w:rPr>
      </w:pPr>
      <w:r>
        <w:rPr>
          <w:sz w:val="28"/>
          <w:szCs w:val="28"/>
        </w:rPr>
      </w:r>
    </w:p>
    <w:p>
      <w:pPr>
        <w:pStyle w:val="Normal"/>
        <w:tabs>
          <w:tab w:val="left" w:pos="9356" w:leader="none"/>
        </w:tabs>
        <w:ind w:firstLine="567"/>
        <w:jc w:val="both"/>
        <w:rPr>
          <w:sz w:val="28"/>
          <w:szCs w:val="28"/>
        </w:rPr>
      </w:pPr>
      <w:r>
        <w:rPr>
          <w:sz w:val="28"/>
          <w:szCs w:val="28"/>
        </w:rPr>
        <w:t>Я, _________________________________________________________,</w:t>
      </w:r>
    </w:p>
    <w:p>
      <w:pPr>
        <w:pStyle w:val="Normal"/>
        <w:tabs>
          <w:tab w:val="left" w:pos="9356" w:leader="none"/>
        </w:tabs>
        <w:jc w:val="center"/>
        <w:rPr>
          <w:sz w:val="28"/>
          <w:szCs w:val="28"/>
        </w:rPr>
      </w:pPr>
      <w:r>
        <w:rPr>
          <w:sz w:val="28"/>
          <w:szCs w:val="28"/>
        </w:rPr>
        <w:t>(прізвище, ім’я, по батькові)</w:t>
      </w:r>
    </w:p>
    <w:p>
      <w:pPr>
        <w:pStyle w:val="Normal"/>
        <w:tabs>
          <w:tab w:val="left" w:pos="9356" w:leader="none"/>
        </w:tabs>
        <w:jc w:val="both"/>
        <w:rPr>
          <w:sz w:val="28"/>
          <w:szCs w:val="28"/>
        </w:rPr>
      </w:pPr>
      <w:r>
        <w:rPr>
          <w:sz w:val="28"/>
          <w:szCs w:val="28"/>
        </w:rPr>
        <w:t xml:space="preserve">народився _____ ________________ 19__ р., документ, що посвідчує особу </w:t>
        <w:br/>
        <w:t>(серія ___ № ________), виданий ____________________________________</w:t>
      </w:r>
    </w:p>
    <w:p>
      <w:pPr>
        <w:pStyle w:val="Normal"/>
        <w:tabs>
          <w:tab w:val="left" w:pos="9356" w:leader="none"/>
        </w:tabs>
        <w:jc w:val="both"/>
        <w:rPr>
          <w:sz w:val="28"/>
          <w:szCs w:val="28"/>
        </w:rPr>
      </w:pPr>
      <w:r>
        <w:rPr>
          <w:sz w:val="28"/>
          <w:szCs w:val="28"/>
        </w:rPr>
        <w:t>________________________________________________________________,</w:t>
      </w:r>
    </w:p>
    <w:p>
      <w:pPr>
        <w:pStyle w:val="Normal"/>
        <w:tabs>
          <w:tab w:val="left" w:pos="9356" w:leader="none"/>
        </w:tabs>
        <w:jc w:val="both"/>
        <w:rPr>
          <w:sz w:val="28"/>
          <w:szCs w:val="28"/>
        </w:rPr>
      </w:pPr>
      <w:r>
        <w:rPr>
          <w:sz w:val="28"/>
          <w:szCs w:val="28"/>
        </w:rPr>
        <w:t xml:space="preserve">відповідно до Закону України </w:t>
      </w:r>
      <w:r>
        <w:rPr>
          <w:sz w:val="28"/>
          <w:szCs w:val="28"/>
          <w:lang w:val="ru-RU"/>
        </w:rPr>
        <w:t>«</w:t>
      </w:r>
      <w:r>
        <w:rPr>
          <w:sz w:val="28"/>
          <w:szCs w:val="28"/>
        </w:rPr>
        <w:t>Про захист персональних даних</w:t>
      </w:r>
      <w:r>
        <w:rPr>
          <w:sz w:val="28"/>
          <w:szCs w:val="28"/>
          <w:lang w:val="ru-RU"/>
        </w:rPr>
        <w:t>»</w:t>
      </w:r>
      <w:r>
        <w:rPr>
          <w:sz w:val="28"/>
          <w:szCs w:val="28"/>
        </w:rPr>
        <w:t xml:space="preserve"> (далі — Закон) даю згоду на:</w:t>
      </w:r>
    </w:p>
    <w:p>
      <w:pPr>
        <w:pStyle w:val="Normal"/>
        <w:tabs>
          <w:tab w:val="left" w:pos="9356" w:leader="none"/>
        </w:tabs>
        <w:ind w:firstLine="567"/>
        <w:jc w:val="both"/>
        <w:rPr>
          <w:sz w:val="28"/>
          <w:szCs w:val="28"/>
        </w:rPr>
      </w:pPr>
      <w:r>
        <w:rPr>
          <w:sz w:val="28"/>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pPr>
        <w:pStyle w:val="Normal"/>
        <w:tabs>
          <w:tab w:val="left" w:pos="9356" w:leader="none"/>
        </w:tabs>
        <w:ind w:firstLine="567"/>
        <w:jc w:val="both"/>
        <w:rPr>
          <w:sz w:val="28"/>
          <w:szCs w:val="28"/>
        </w:rPr>
      </w:pPr>
      <w:r>
        <w:rPr>
          <w:sz w:val="28"/>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pPr>
        <w:pStyle w:val="Normal"/>
        <w:tabs>
          <w:tab w:val="left" w:pos="9356" w:leader="none"/>
        </w:tabs>
        <w:ind w:firstLine="567"/>
        <w:jc w:val="both"/>
        <w:rPr>
          <w:sz w:val="28"/>
          <w:szCs w:val="28"/>
        </w:rPr>
      </w:pPr>
      <w:r>
        <w:rPr>
          <w:sz w:val="28"/>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pPr>
        <w:pStyle w:val="Normal"/>
        <w:tabs>
          <w:tab w:val="left" w:pos="9356" w:leader="none"/>
        </w:tabs>
        <w:ind w:firstLine="567"/>
        <w:jc w:val="both"/>
        <w:rPr>
          <w:sz w:val="28"/>
          <w:szCs w:val="28"/>
        </w:rPr>
      </w:pPr>
      <w:r>
        <w:rPr>
          <w:sz w:val="28"/>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pPr>
        <w:pStyle w:val="Normal"/>
        <w:tabs>
          <w:tab w:val="left" w:pos="9356" w:leader="none"/>
        </w:tabs>
        <w:ind w:firstLine="567"/>
        <w:jc w:val="both"/>
        <w:rPr>
          <w:sz w:val="28"/>
          <w:szCs w:val="28"/>
        </w:rPr>
      </w:pPr>
      <w:r>
        <w:rPr>
          <w:sz w:val="28"/>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pPr>
        <w:pStyle w:val="Normal"/>
        <w:tabs>
          <w:tab w:val="left" w:pos="9356" w:leader="none"/>
        </w:tabs>
        <w:jc w:val="both"/>
        <w:rPr>
          <w:b/>
          <w:b/>
          <w:sz w:val="28"/>
          <w:szCs w:val="28"/>
        </w:rPr>
      </w:pPr>
      <w:r>
        <w:rPr>
          <w:sz w:val="28"/>
          <w:szCs w:val="28"/>
        </w:rPr>
        <w:t xml:space="preserve">______ ______________20___ р. </w:t>
        <w:tab/>
        <w:tab/>
        <w:tab/>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right"/>
        <w:rPr>
          <w:sz w:val="28"/>
          <w:szCs w:val="22"/>
        </w:rPr>
      </w:pPr>
      <w:r>
        <w:rPr>
          <w:sz w:val="28"/>
          <w:szCs w:val="22"/>
        </w:rPr>
        <w:t>Додаток 3</w:t>
      </w:r>
    </w:p>
    <w:p>
      <w:pPr>
        <w:pStyle w:val="Normal"/>
        <w:jc w:val="right"/>
        <w:rPr>
          <w:sz w:val="28"/>
          <w:szCs w:val="22"/>
        </w:rPr>
      </w:pPr>
      <w:r>
        <w:rPr>
          <w:sz w:val="28"/>
          <w:szCs w:val="22"/>
        </w:rPr>
        <w:t>до Порядку</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keepNext w:val="true"/>
        <w:keepLines/>
        <w:jc w:val="center"/>
        <w:rPr>
          <w:sz w:val="28"/>
          <w:szCs w:val="28"/>
          <w:lang w:val="ru-RU"/>
        </w:rPr>
      </w:pPr>
      <w:r>
        <w:rPr>
          <w:b/>
          <w:sz w:val="28"/>
          <w:szCs w:val="28"/>
        </w:rPr>
        <w:t>ПОПЕРЕДЖЕННЯ</w:t>
        <w:br/>
      </w:r>
      <w:r>
        <w:rPr>
          <w:sz w:val="28"/>
          <w:szCs w:val="28"/>
        </w:rPr>
        <w:t>про вимоги та обмеження, встановлені Законом України</w:t>
        <w:br/>
      </w:r>
      <w:r>
        <w:rPr>
          <w:sz w:val="28"/>
          <w:szCs w:val="28"/>
          <w:lang w:val="ru-RU"/>
        </w:rPr>
        <w:t>«</w:t>
      </w:r>
      <w:r>
        <w:rPr>
          <w:sz w:val="28"/>
          <w:szCs w:val="28"/>
        </w:rPr>
        <w:t>Про запобігання корупції</w:t>
      </w:r>
      <w:r>
        <w:rPr>
          <w:sz w:val="28"/>
          <w:szCs w:val="28"/>
          <w:lang w:val="ru-RU"/>
        </w:rPr>
        <w:t>»</w:t>
      </w:r>
    </w:p>
    <w:p>
      <w:pPr>
        <w:pStyle w:val="Normal"/>
        <w:keepNext w:val="true"/>
        <w:keepLines/>
        <w:jc w:val="center"/>
        <w:rPr>
          <w:sz w:val="28"/>
          <w:szCs w:val="28"/>
        </w:rPr>
      </w:pPr>
      <w:r>
        <w:rPr>
          <w:sz w:val="28"/>
          <w:szCs w:val="28"/>
        </w:rPr>
      </w:r>
    </w:p>
    <w:p>
      <w:pPr>
        <w:pStyle w:val="Normal"/>
        <w:ind w:firstLine="567"/>
        <w:jc w:val="both"/>
        <w:rPr>
          <w:sz w:val="28"/>
          <w:szCs w:val="28"/>
        </w:rPr>
      </w:pPr>
      <w:r>
        <w:rPr>
          <w:sz w:val="28"/>
          <w:szCs w:val="28"/>
        </w:rPr>
        <w:t xml:space="preserve">Про вимоги та обмеження, встановлені Законом України </w:t>
      </w:r>
      <w:r>
        <w:rPr>
          <w:sz w:val="28"/>
          <w:szCs w:val="28"/>
          <w:lang w:val="ru-RU"/>
        </w:rPr>
        <w:t>«</w:t>
      </w:r>
      <w:r>
        <w:rPr>
          <w:sz w:val="28"/>
          <w:szCs w:val="28"/>
        </w:rPr>
        <w:t>Про запобігання корупції</w:t>
      </w:r>
      <w:r>
        <w:rPr>
          <w:sz w:val="28"/>
          <w:szCs w:val="28"/>
          <w:lang w:val="ru-RU"/>
        </w:rPr>
        <w:t>»</w:t>
      </w:r>
      <w:r>
        <w:rPr>
          <w:sz w:val="28"/>
          <w:szCs w:val="28"/>
        </w:rPr>
        <w:t>, попереджений (попереджена).</w:t>
      </w:r>
    </w:p>
    <w:p>
      <w:pPr>
        <w:pStyle w:val="Normal"/>
        <w:ind w:firstLine="567"/>
        <w:jc w:val="both"/>
        <w:rPr>
          <w:sz w:val="28"/>
          <w:szCs w:val="28"/>
          <w:lang w:val="ru-RU"/>
        </w:rPr>
      </w:pPr>
      <w:r>
        <w:rPr>
          <w:sz w:val="28"/>
          <w:szCs w:val="28"/>
          <w:lang w:val="ru-RU"/>
        </w:rPr>
      </w:r>
    </w:p>
    <w:p>
      <w:pPr>
        <w:pStyle w:val="Normal"/>
        <w:ind w:firstLine="567"/>
        <w:jc w:val="both"/>
        <w:rPr>
          <w:sz w:val="28"/>
          <w:szCs w:val="28"/>
        </w:rPr>
      </w:pPr>
      <w:r>
        <w:rPr>
          <w:sz w:val="28"/>
          <w:szCs w:val="28"/>
        </w:rPr>
      </w:r>
    </w:p>
    <w:p>
      <w:pPr>
        <w:pStyle w:val="Normal"/>
        <w:ind w:firstLine="567"/>
        <w:rPr>
          <w:sz w:val="28"/>
          <w:szCs w:val="28"/>
        </w:rPr>
      </w:pPr>
      <w:r>
        <w:rPr>
          <w:sz w:val="28"/>
          <w:szCs w:val="28"/>
        </w:rPr>
      </w:r>
    </w:p>
    <w:p>
      <w:pPr>
        <w:pStyle w:val="Normal"/>
        <w:jc w:val="both"/>
        <w:rPr>
          <w:sz w:val="28"/>
          <w:szCs w:val="28"/>
        </w:rPr>
      </w:pPr>
      <w:r>
        <w:rPr>
          <w:sz w:val="28"/>
          <w:szCs w:val="28"/>
        </w:rPr>
        <w:t xml:space="preserve">____ __________20___ р.      ________________     ___________________ </w:t>
        <w:br/>
        <w:tab/>
        <w:tab/>
        <w:tab/>
        <w:tab/>
        <w:tab/>
        <w:t xml:space="preserve">            (підпис)</w:t>
        <w:tab/>
        <w:tab/>
        <w:t xml:space="preserve">        (прізвище, ініціали)</w:t>
      </w:r>
    </w:p>
    <w:p>
      <w:pPr>
        <w:pStyle w:val="Normal"/>
        <w:jc w:val="both"/>
        <w:rPr>
          <w:sz w:val="28"/>
          <w:szCs w:val="28"/>
        </w:rPr>
      </w:pPr>
      <w:r>
        <w:rPr>
          <w:sz w:val="28"/>
          <w:szCs w:val="28"/>
        </w:rPr>
      </w:r>
    </w:p>
    <w:p>
      <w:pPr>
        <w:pStyle w:val="Normal"/>
        <w:jc w:val="both"/>
        <w:rPr>
          <w:sz w:val="28"/>
          <w:szCs w:val="28"/>
        </w:rPr>
      </w:pPr>
      <w:r>
        <w:rPr>
          <w:sz w:val="28"/>
          <w:szCs w:val="28"/>
        </w:rPr>
        <w:t xml:space="preserve"> </w:t>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keepNext w:val="true"/>
        <w:keepLines/>
        <w:jc w:val="right"/>
        <w:rPr>
          <w:sz w:val="28"/>
          <w:szCs w:val="28"/>
        </w:rPr>
      </w:pPr>
      <w:r>
        <w:rPr>
          <w:sz w:val="28"/>
          <w:szCs w:val="28"/>
        </w:rPr>
        <w:t>Додаток 4</w:t>
        <w:br/>
        <w:t>до Порядку</w:t>
      </w:r>
    </w:p>
    <w:p>
      <w:pPr>
        <w:pStyle w:val="Normal"/>
        <w:jc w:val="center"/>
        <w:rPr>
          <w:b/>
          <w:b/>
          <w:sz w:val="28"/>
          <w:szCs w:val="28"/>
        </w:rPr>
      </w:pPr>
      <w:r>
        <w:rPr>
          <w:b/>
          <w:sz w:val="28"/>
          <w:szCs w:val="28"/>
        </w:rPr>
      </w:r>
    </w:p>
    <w:p>
      <w:pPr>
        <w:pStyle w:val="Normal"/>
        <w:jc w:val="center"/>
        <w:rPr>
          <w:sz w:val="28"/>
          <w:szCs w:val="28"/>
        </w:rPr>
      </w:pPr>
      <w:r>
        <w:rPr>
          <w:b/>
          <w:sz w:val="28"/>
          <w:szCs w:val="28"/>
        </w:rPr>
        <w:t>ЗАЯВА*</w:t>
        <w:br/>
      </w:r>
      <w:r>
        <w:rPr>
          <w:sz w:val="28"/>
          <w:szCs w:val="28"/>
        </w:rPr>
        <w:t>про відсутність конфлікту інтересів</w:t>
      </w:r>
    </w:p>
    <w:p>
      <w:pPr>
        <w:pStyle w:val="Normal"/>
        <w:jc w:val="center"/>
        <w:rPr>
          <w:sz w:val="28"/>
          <w:szCs w:val="28"/>
        </w:rPr>
      </w:pPr>
      <w:r>
        <w:rPr>
          <w:sz w:val="28"/>
          <w:szCs w:val="28"/>
        </w:rPr>
      </w:r>
    </w:p>
    <w:tbl>
      <w:tblPr>
        <w:tblW w:w="918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3739"/>
        <w:gridCol w:w="5440"/>
      </w:tblGrid>
      <w:tr>
        <w:trPr>
          <w:trHeight w:val="982" w:hRule="atLeast"/>
        </w:trPr>
        <w:tc>
          <w:tcPr>
            <w:tcW w:w="3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sz w:val="28"/>
                <w:szCs w:val="28"/>
                <w:lang w:val="ru-RU"/>
              </w:rPr>
            </w:pPr>
            <w:r>
              <w:rPr>
                <w:sz w:val="28"/>
                <w:szCs w:val="28"/>
                <w:lang w:val="ru-RU"/>
              </w:rPr>
              <w:t>Прізвище, ім’я, по батькові</w:t>
            </w:r>
          </w:p>
          <w:p>
            <w:pPr>
              <w:pStyle w:val="Normal"/>
              <w:jc w:val="both"/>
              <w:rPr>
                <w:sz w:val="28"/>
                <w:szCs w:val="28"/>
                <w:lang w:val="ru-RU"/>
              </w:rPr>
            </w:pPr>
            <w:r>
              <w:rPr>
                <w:sz w:val="28"/>
                <w:szCs w:val="28"/>
                <w:lang w:val="ru-RU"/>
              </w:rPr>
              <w:t xml:space="preserve">Місце роботи </w:t>
            </w:r>
          </w:p>
          <w:p>
            <w:pPr>
              <w:pStyle w:val="Normal"/>
              <w:jc w:val="both"/>
              <w:rPr>
                <w:sz w:val="28"/>
                <w:szCs w:val="28"/>
                <w:lang w:val="ru-RU"/>
              </w:rPr>
            </w:pPr>
            <w:r>
              <w:rPr>
                <w:sz w:val="28"/>
                <w:szCs w:val="28"/>
                <w:lang w:val="ru-RU"/>
              </w:rPr>
              <w:t>Номер контактного телефону</w:t>
            </w:r>
          </w:p>
          <w:p>
            <w:pPr>
              <w:pStyle w:val="Normal"/>
              <w:jc w:val="both"/>
              <w:rPr>
                <w:sz w:val="28"/>
                <w:szCs w:val="28"/>
                <w:lang w:val="ru-RU"/>
              </w:rPr>
            </w:pPr>
            <w:r>
              <w:rPr>
                <w:sz w:val="28"/>
                <w:szCs w:val="28"/>
                <w:lang w:val="ru-RU"/>
              </w:rPr>
              <w:t>Електронна адреса</w:t>
            </w:r>
          </w:p>
        </w:tc>
        <w:tc>
          <w:tcPr>
            <w:tcW w:w="5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jc w:val="both"/>
              <w:rPr>
                <w:sz w:val="28"/>
                <w:szCs w:val="28"/>
              </w:rPr>
            </w:pPr>
            <w:r>
              <w:rPr>
                <w:sz w:val="28"/>
                <w:szCs w:val="28"/>
                <w:lang w:val="ru-RU"/>
              </w:rPr>
              <w:t>_____________________________________</w:t>
            </w:r>
          </w:p>
          <w:p>
            <w:pPr>
              <w:pStyle w:val="Normal"/>
              <w:jc w:val="both"/>
              <w:rPr>
                <w:sz w:val="28"/>
                <w:szCs w:val="28"/>
              </w:rPr>
            </w:pPr>
            <w:r>
              <w:rPr>
                <w:sz w:val="28"/>
                <w:szCs w:val="28"/>
                <w:lang w:val="ru-RU"/>
              </w:rPr>
              <w:t>_____________________________________</w:t>
            </w:r>
          </w:p>
          <w:p>
            <w:pPr>
              <w:pStyle w:val="Normal"/>
              <w:jc w:val="both"/>
              <w:rPr>
                <w:sz w:val="28"/>
                <w:szCs w:val="28"/>
              </w:rPr>
            </w:pPr>
            <w:r>
              <w:rPr>
                <w:sz w:val="28"/>
                <w:szCs w:val="28"/>
                <w:lang w:val="ru-RU"/>
              </w:rPr>
              <w:t>_____________________________________</w:t>
            </w:r>
          </w:p>
          <w:p>
            <w:pPr>
              <w:pStyle w:val="Normal"/>
              <w:jc w:val="both"/>
              <w:rPr>
                <w:sz w:val="28"/>
                <w:szCs w:val="28"/>
              </w:rPr>
            </w:pPr>
            <w:r>
              <w:rPr>
                <w:sz w:val="28"/>
                <w:szCs w:val="28"/>
                <w:lang w:val="ru-RU"/>
              </w:rPr>
              <w:t>_____________________________________</w:t>
            </w:r>
          </w:p>
        </w:tc>
      </w:tr>
    </w:tbl>
    <w:p>
      <w:pPr>
        <w:pStyle w:val="Normal"/>
        <w:pBdr>
          <w:bottom w:val="single" w:sz="12" w:space="1" w:color="00000A"/>
        </w:pBdr>
        <w:ind w:firstLine="709"/>
        <w:jc w:val="both"/>
        <w:rPr>
          <w:sz w:val="28"/>
          <w:szCs w:val="28"/>
        </w:rPr>
      </w:pPr>
      <w:r>
        <w:rPr>
          <w:sz w:val="28"/>
          <w:szCs w:val="28"/>
        </w:rPr>
      </w:r>
    </w:p>
    <w:p>
      <w:pPr>
        <w:pStyle w:val="Normal"/>
        <w:jc w:val="both"/>
        <w:rPr>
          <w:sz w:val="28"/>
          <w:szCs w:val="28"/>
        </w:rPr>
      </w:pPr>
      <w:r>
        <w:rPr>
          <w:sz w:val="28"/>
          <w:szCs w:val="28"/>
        </w:rPr>
        <w:t>_______________________________________________________________</w:t>
      </w:r>
    </w:p>
    <w:p>
      <w:pPr>
        <w:pStyle w:val="Normal"/>
        <w:ind w:firstLine="709"/>
        <w:jc w:val="both"/>
        <w:rPr>
          <w:sz w:val="28"/>
          <w:szCs w:val="28"/>
        </w:rPr>
      </w:pPr>
      <w:r>
        <w:rPr>
          <w:sz w:val="28"/>
          <w:szCs w:val="28"/>
        </w:rPr>
        <w:t xml:space="preserve">Зазначаю, що ця заява правдива і містить повну інформацію. </w:t>
      </w:r>
    </w:p>
    <w:p>
      <w:pPr>
        <w:pStyle w:val="Normal"/>
        <w:ind w:firstLine="708"/>
        <w:jc w:val="both"/>
        <w:rPr>
          <w:sz w:val="28"/>
          <w:szCs w:val="28"/>
          <w:lang w:val="ru-RU"/>
        </w:rPr>
      </w:pPr>
      <w:r>
        <w:rPr>
          <w:sz w:val="28"/>
          <w:szCs w:val="28"/>
        </w:rPr>
        <w:t>Погоджуюся на оприлюднення зазначеної у цій заяві інформації на офіційному веб-сайті органу управління</w:t>
      </w:r>
      <w:r>
        <w:rPr>
          <w:sz w:val="28"/>
          <w:szCs w:val="28"/>
          <w:lang w:val="ru-RU"/>
        </w:rPr>
        <w:t xml:space="preserve">. </w:t>
      </w:r>
    </w:p>
    <w:p>
      <w:pPr>
        <w:pStyle w:val="Normal"/>
        <w:jc w:val="both"/>
        <w:rPr>
          <w:sz w:val="28"/>
          <w:szCs w:val="28"/>
          <w:lang w:val="ru-RU"/>
        </w:rPr>
      </w:pPr>
      <w:r>
        <w:rPr>
          <w:sz w:val="28"/>
          <w:szCs w:val="28"/>
          <w:lang w:val="ru-RU"/>
        </w:rPr>
        <w:t>____  _______ 20___ р.</w:t>
        <w:tab/>
        <w:tab/>
        <w:tab/>
        <w:tab/>
        <w:tab/>
        <w:tab/>
        <w:t>________________</w:t>
      </w:r>
    </w:p>
    <w:p>
      <w:pPr>
        <w:pStyle w:val="Normal"/>
        <w:jc w:val="both"/>
        <w:rPr>
          <w:sz w:val="28"/>
          <w:szCs w:val="28"/>
          <w:lang w:val="ru-RU"/>
        </w:rPr>
      </w:pPr>
      <w:r>
        <w:rPr>
          <w:sz w:val="28"/>
          <w:szCs w:val="28"/>
          <w:lang w:val="ru-RU"/>
        </w:rPr>
        <w:tab/>
        <w:tab/>
        <w:tab/>
        <w:tab/>
        <w:tab/>
        <w:tab/>
        <w:tab/>
        <w:tab/>
        <w:tab/>
      </w:r>
      <w:r>
        <w:rPr>
          <w:sz w:val="28"/>
          <w:szCs w:val="28"/>
        </w:rPr>
        <w:t xml:space="preserve">         </w:t>
      </w:r>
      <w:r>
        <w:rPr>
          <w:sz w:val="28"/>
          <w:szCs w:val="28"/>
          <w:lang w:val="ru-RU"/>
        </w:rPr>
        <w:t>(підпис)</w:t>
      </w:r>
    </w:p>
    <w:p>
      <w:pPr>
        <w:pStyle w:val="Normal"/>
        <w:jc w:val="both"/>
        <w:rPr>
          <w:sz w:val="28"/>
          <w:szCs w:val="28"/>
          <w:lang w:val="ru-RU"/>
        </w:rPr>
      </w:pPr>
      <w:r>
        <w:rPr>
          <w:sz w:val="28"/>
          <w:szCs w:val="28"/>
          <w:lang w:val="ru-RU"/>
        </w:rPr>
        <w:t>_________</w:t>
      </w:r>
    </w:p>
    <w:p>
      <w:pPr>
        <w:pStyle w:val="Normal"/>
        <w:jc w:val="both"/>
        <w:rPr>
          <w:sz w:val="22"/>
          <w:szCs w:val="22"/>
          <w:highlight w:val="white"/>
        </w:rPr>
      </w:pPr>
      <w:r>
        <w:rPr>
          <w:sz w:val="22"/>
          <w:szCs w:val="22"/>
          <w:lang w:val="ru-RU"/>
        </w:rPr>
        <w:t xml:space="preserve">* </w:t>
      </w:r>
      <w:r>
        <w:rPr>
          <w:sz w:val="22"/>
          <w:szCs w:val="22"/>
        </w:rPr>
        <w:t xml:space="preserve">У цій заяві зазначаються обставини, що можуть становити </w:t>
      </w:r>
      <w:r>
        <w:rPr>
          <w:sz w:val="22"/>
          <w:szCs w:val="22"/>
          <w:highlight w:val="white"/>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pPr>
        <w:pStyle w:val="Normal"/>
        <w:jc w:val="both"/>
        <w:rPr>
          <w:sz w:val="22"/>
          <w:szCs w:val="22"/>
        </w:rPr>
      </w:pPr>
      <w:r>
        <w:rPr>
          <w:sz w:val="22"/>
          <w:szCs w:val="22"/>
        </w:rPr>
        <w:t xml:space="preserve">     </w:t>
      </w:r>
      <w:r>
        <w:rPr>
          <w:sz w:val="22"/>
          <w:szCs w:val="22"/>
        </w:rPr>
        <w:t>До приватного інтересу належать фінансовий, професійний чи інший інтерес, а також інтерес, який може вплинути на результати такої роботи.</w:t>
      </w:r>
    </w:p>
    <w:p>
      <w:pPr>
        <w:pStyle w:val="Normal"/>
        <w:jc w:val="both"/>
        <w:rPr>
          <w:sz w:val="22"/>
          <w:szCs w:val="22"/>
        </w:rPr>
      </w:pPr>
      <w:r>
        <w:rPr>
          <w:sz w:val="22"/>
          <w:szCs w:val="22"/>
        </w:rPr>
        <w:t xml:space="preserve">     </w:t>
      </w:r>
      <w:r>
        <w:rPr>
          <w:sz w:val="22"/>
          <w:szCs w:val="22"/>
        </w:rPr>
        <w:t xml:space="preserve">Також зазначається про такий інтерес близьких осіб претендента на посаду (осіб, </w:t>
      </w:r>
      <w:r>
        <w:rPr>
          <w:color w:val="000000"/>
          <w:sz w:val="22"/>
          <w:szCs w:val="22"/>
          <w:shd w:fill="FFFFFF" w:val="clear"/>
        </w:rPr>
        <w:t xml:space="preserve">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w:t>
      </w:r>
      <w:r>
        <w:rPr>
          <w:sz w:val="22"/>
          <w:szCs w:val="22"/>
        </w:rPr>
        <w:t>—</w:t>
      </w:r>
      <w:r>
        <w:rPr>
          <w:color w:val="000000"/>
          <w:sz w:val="22"/>
          <w:szCs w:val="22"/>
          <w:shd w:fill="FFFFFF" w:val="clear"/>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Pr>
          <w:sz w:val="22"/>
          <w:szCs w:val="22"/>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tabs>
          <w:tab w:val="left" w:pos="9498" w:leader="none"/>
        </w:tabs>
        <w:jc w:val="both"/>
        <w:rPr/>
      </w:pPr>
      <w:r>
        <w:rPr>
          <w:sz w:val="26"/>
          <w:szCs w:val="26"/>
        </w:rPr>
        <w:tab/>
        <w:tab/>
        <w:t xml:space="preserve"> (підпис)</w:t>
      </w:r>
    </w:p>
    <w:sectPr>
      <w:type w:val="nextPage"/>
      <w:pgSz w:w="11906" w:h="16838"/>
      <w:pgMar w:left="1701" w:right="567" w:header="0" w:top="28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07ae"/>
    <w:pPr>
      <w:widowControl/>
      <w:bidi w:val="0"/>
      <w:spacing w:lineRule="auto" w:line="240" w:before="0" w:after="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BodyText2" w:customStyle="1">
    <w:name w:val="Body Text 2"/>
    <w:basedOn w:val="Normal"/>
    <w:qFormat/>
    <w:rsid w:val="004146c7"/>
    <w:pPr>
      <w:ind w:firstLine="720"/>
      <w:jc w:val="center"/>
    </w:pPr>
    <w:rPr>
      <w:szCs w:val="20"/>
    </w:rPr>
  </w:style>
  <w:style w:type="paragraph" w:styleId="Style19">
    <w:name w:val="Вміст таблиці"/>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C0BF-8262-4102-8313-C70E3E28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Application>LibreOffice/6.0.1.1$Windows_x86 LibreOffice_project/60bfb1526849283ce2491346ed2aa51c465abfe6</Application>
  <Pages>11</Pages>
  <Words>2294</Words>
  <Characters>16216</Characters>
  <CharactersWithSpaces>19075</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2018-06-10T11:33:00Z</dcterms:created>
  <dc:creator>Vika</dc:creator>
  <dc:description/>
  <dc:language>uk-UA</dc:language>
  <cp:lastModifiedBy/>
  <cp:lastPrinted>2018-06-23T10:06:52Z</cp:lastPrinted>
  <dcterms:modified xsi:type="dcterms:W3CDTF">2018-06-27T18:10:49Z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