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lineRule="auto" w:line="240" w:before="0" w:after="0"/>
        <w:jc w:val="center"/>
        <w:textAlignment w:val="auto"/>
        <w:rPr>
          <w:rFonts w:ascii="Times New Roman" w:hAnsi="Times New Roman" w:eastAsia="Andale Sans UI" w:cs="Times New Roman"/>
          <w:b/>
          <w:b/>
          <w:bCs/>
          <w:kern w:val="2"/>
          <w:sz w:val="28"/>
          <w:szCs w:val="28"/>
        </w:rPr>
      </w:pPr>
      <w:r>
        <w:rPr>
          <w:rFonts w:eastAsia="Andale Sans UI" w:cs="Times New Roman" w:ascii="Times New Roman" w:hAnsi="Times New Roman"/>
          <w:b/>
          <w:bCs/>
          <w:kern w:val="2"/>
          <w:sz w:val="28"/>
          <w:szCs w:val="28"/>
        </w:rPr>
      </w:r>
    </w:p>
    <w:p>
      <w:pPr>
        <w:pStyle w:val="Normal"/>
        <w:widowControl w:val="false"/>
        <w:spacing w:lineRule="auto" w:line="240" w:before="0" w:after="0"/>
        <w:jc w:val="center"/>
        <w:textAlignment w:val="auto"/>
        <w:rPr>
          <w:rFonts w:ascii="Times New Roman" w:hAnsi="Times New Roman" w:eastAsia="Andale Sans UI" w:cs="Times New Roman"/>
          <w:kern w:val="2"/>
          <w:sz w:val="24"/>
          <w:szCs w:val="24"/>
        </w:rPr>
      </w:pPr>
      <w:r>
        <w:drawing>
          <wp:anchor behindDoc="0" distT="0" distB="0" distL="114935" distR="114935" simplePos="0" locked="0" layoutInCell="0" allowOverlap="1" relativeHeight="2">
            <wp:simplePos x="0" y="0"/>
            <wp:positionH relativeFrom="column">
              <wp:posOffset>2844800</wp:posOffset>
            </wp:positionH>
            <wp:positionV relativeFrom="paragraph">
              <wp:posOffset>-488315</wp:posOffset>
            </wp:positionV>
            <wp:extent cx="421640" cy="601980"/>
            <wp:effectExtent l="0" t="0" r="0" b="0"/>
            <wp:wrapTopAndBottom/>
            <wp:docPr id="1"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4" descr=""/>
                    <pic:cNvPicPr>
                      <a:picLocks noChangeAspect="1" noChangeArrowheads="1"/>
                    </pic:cNvPicPr>
                  </pic:nvPicPr>
                  <pic:blipFill>
                    <a:blip r:embed="rId2"/>
                    <a:stretch>
                      <a:fillRect/>
                    </a:stretch>
                  </pic:blipFill>
                  <pic:spPr bwMode="auto">
                    <a:xfrm>
                      <a:off x="0" y="0"/>
                      <a:ext cx="421640" cy="601980"/>
                    </a:xfrm>
                    <a:prstGeom prst="rect">
                      <a:avLst/>
                    </a:prstGeom>
                  </pic:spPr>
                </pic:pic>
              </a:graphicData>
            </a:graphic>
          </wp:anchor>
        </w:drawing>
      </w:r>
      <w:r>
        <w:rPr>
          <w:rFonts w:eastAsia="Andale Sans UI" w:cs="Times New Roman" w:ascii="Times New Roman" w:hAnsi="Times New Roman"/>
          <w:b/>
          <w:bCs/>
          <w:kern w:val="2"/>
          <w:sz w:val="28"/>
          <w:szCs w:val="28"/>
        </w:rPr>
        <w:t>ВИКОНАВЧИЙ КОМІТЕТ ПОКРОВСЬКОЇ МІСЬКОЇ РАДИ</w:t>
      </w:r>
    </w:p>
    <w:p>
      <w:pPr>
        <w:pStyle w:val="Normal"/>
        <w:widowControl w:val="false"/>
        <w:spacing w:lineRule="auto" w:line="240" w:before="0" w:after="0"/>
        <w:jc w:val="center"/>
        <w:textAlignment w:val="auto"/>
        <w:rPr>
          <w:rFonts w:ascii="Times New Roman" w:hAnsi="Times New Roman" w:eastAsia="Andale Sans UI" w:cs="Times New Roman"/>
          <w:kern w:val="2"/>
          <w:sz w:val="24"/>
          <w:szCs w:val="24"/>
        </w:rPr>
      </w:pPr>
      <w:r>
        <w:rPr>
          <w:rFonts w:eastAsia="Andale Sans UI" w:cs="Times New Roman" w:ascii="Times New Roman" w:hAnsi="Times New Roman"/>
          <w:b/>
          <w:bCs/>
          <w:kern w:val="2"/>
          <w:sz w:val="28"/>
          <w:szCs w:val="28"/>
        </w:rPr>
        <w:t>ДНІПРОПЕТРОВСЬКОЇ ОБЛАСТІ</w:t>
      </w:r>
    </w:p>
    <w:p>
      <w:pPr>
        <w:pStyle w:val="Normal"/>
        <w:widowControl w:val="false"/>
        <w:spacing w:lineRule="auto" w:line="240" w:before="0" w:after="0"/>
        <w:jc w:val="center"/>
        <w:textAlignment w:val="auto"/>
        <w:rPr>
          <w:rFonts w:ascii="Times New Roman" w:hAnsi="Times New Roman" w:eastAsia="Andale Sans UI" w:cs="Times New Roman"/>
          <w:b/>
          <w:b/>
          <w:bCs/>
          <w:kern w:val="2"/>
          <w:sz w:val="12"/>
          <w:szCs w:val="12"/>
        </w:rPr>
      </w:pPr>
      <w:r>
        <w:rPr>
          <w:rFonts w:eastAsia="Andale Sans UI" w:cs="Times New Roman" w:ascii="Times New Roman" w:hAnsi="Times New Roman"/>
          <w:b/>
          <w:bCs/>
          <w:kern w:val="2"/>
          <w:sz w:val="12"/>
          <w:szCs w:val="12"/>
        </w:rPr>
      </w:r>
    </w:p>
    <w:p>
      <w:pPr>
        <w:pStyle w:val="Normal"/>
        <w:widowControl w:val="false"/>
        <w:spacing w:lineRule="auto" w:line="240" w:before="0" w:after="0"/>
        <w:jc w:val="center"/>
        <w:textAlignment w:val="auto"/>
        <w:rPr>
          <w:rFonts w:ascii="Times New Roman" w:hAnsi="Times New Roman" w:eastAsia="Andale Sans UI" w:cs="Times New Roman"/>
          <w:kern w:val="2"/>
          <w:sz w:val="24"/>
          <w:szCs w:val="24"/>
        </w:rPr>
      </w:pPr>
      <w:r>
        <w:rPr>
          <w:rFonts w:eastAsia="Andale Sans UI" w:cs="Times New Roman" w:ascii="Times New Roman" w:hAnsi="Times New Roman"/>
          <w:b/>
          <w:bCs/>
          <w:kern w:val="2"/>
          <w:sz w:val="28"/>
          <w:szCs w:val="28"/>
        </w:rPr>
        <w:t>РІШЕННЯ</w:t>
      </w:r>
    </w:p>
    <w:p>
      <w:pPr>
        <w:pStyle w:val="BodyText2"/>
        <w:spacing w:before="0" w:after="0"/>
        <w:ind w:left="0" w:right="0" w:hanging="0"/>
        <w:jc w:val="left"/>
        <w:rPr/>
      </w:pPr>
      <w:r>
        <w:rPr>
          <w:rFonts w:eastAsia="Times New Roman" w:cs="Times New Roman"/>
          <w:b w:val="false"/>
          <w:bCs w:val="false"/>
          <w:color w:val="auto"/>
          <w:sz w:val="28"/>
          <w:szCs w:val="28"/>
          <w:u w:val="none"/>
          <w:lang w:val="uk-UA" w:eastAsia="zh-CN" w:bidi="ar-SA"/>
        </w:rPr>
        <w:t>23.04.2025</w:t>
      </w:r>
      <w:r>
        <w:rPr>
          <w:rFonts w:eastAsia="Times New Roman" w:cs="Times New Roman"/>
          <w:b/>
          <w:bCs/>
          <w:sz w:val="28"/>
          <w:szCs w:val="28"/>
          <w:lang w:val="uk-UA"/>
        </w:rPr>
        <w:t xml:space="preserve">                                           </w:t>
      </w:r>
      <w:r>
        <w:rPr>
          <w:rFonts w:eastAsia="Times New Roman" w:cs="Times New Roman"/>
          <w:b w:val="false"/>
          <w:bCs w:val="false"/>
          <w:sz w:val="28"/>
          <w:szCs w:val="28"/>
          <w:lang w:val="uk-UA"/>
        </w:rPr>
        <w:t xml:space="preserve"> </w:t>
      </w:r>
      <w:r>
        <w:rPr>
          <w:rFonts w:eastAsia="Times New Roman" w:cs="Times New Roman"/>
          <w:b w:val="false"/>
          <w:bCs w:val="false"/>
          <w:sz w:val="20"/>
          <w:szCs w:val="20"/>
          <w:lang w:val="uk-UA"/>
        </w:rPr>
        <w:t xml:space="preserve">м.Покров  </w:t>
      </w:r>
      <w:r>
        <w:rPr>
          <w:rFonts w:eastAsia="Times New Roman" w:cs="Times New Roman"/>
          <w:b/>
          <w:bCs/>
          <w:sz w:val="28"/>
          <w:szCs w:val="28"/>
          <w:lang w:val="uk-UA"/>
        </w:rPr>
        <w:t xml:space="preserve">                                 </w:t>
      </w:r>
      <w:r>
        <w:rPr>
          <w:rFonts w:eastAsia="Times New Roman" w:cs="Times New Roman"/>
          <w:b w:val="false"/>
          <w:bCs w:val="false"/>
          <w:sz w:val="28"/>
          <w:szCs w:val="28"/>
          <w:lang w:val="uk-UA"/>
        </w:rPr>
        <w:t>№</w:t>
      </w:r>
      <w:r>
        <w:rPr>
          <w:rFonts w:eastAsia="Times New Roman" w:cs="Times New Roman"/>
          <w:b w:val="false"/>
          <w:bCs w:val="false"/>
          <w:sz w:val="28"/>
          <w:szCs w:val="28"/>
          <w:u w:val="none"/>
          <w:lang w:val="uk-UA"/>
        </w:rPr>
        <w:t>146/06-53-25</w:t>
      </w:r>
    </w:p>
    <w:p>
      <w:pPr>
        <w:pStyle w:val="Normal"/>
        <w:spacing w:before="0" w:after="0"/>
        <w:jc w:val="center"/>
        <w:rPr/>
      </w:pPr>
      <w:r>
        <w:rPr>
          <w:rFonts w:ascii="Times New Roman" w:hAnsi="Times New Roman"/>
          <w:color w:val="0080FF"/>
          <w:sz w:val="24"/>
          <w:szCs w:val="24"/>
        </w:rPr>
        <w:t>Із змінами, внесеними рішенням виконавчого комітету</w:t>
      </w:r>
    </w:p>
    <w:p>
      <w:pPr>
        <w:pStyle w:val="Normal"/>
        <w:spacing w:before="0" w:after="0"/>
        <w:jc w:val="center"/>
        <w:rPr>
          <w:color w:val="0080FF"/>
        </w:rPr>
      </w:pPr>
      <w:r>
        <w:rPr>
          <w:color w:val="0080FF"/>
        </w:rPr>
        <w:t xml:space="preserve">№ </w:t>
      </w:r>
      <w:r>
        <w:rPr>
          <w:color w:val="0080FF"/>
        </w:rPr>
        <w:t>22/06-53-25 від 25.06.2025</w:t>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pPr>
      <w:r>
        <w:rPr>
          <w:rFonts w:eastAsia="Times New Roman" w:cs="Times New Roman" w:ascii="Times New Roman" w:hAnsi="Times New Roman"/>
          <w:color w:val="000000"/>
          <w:sz w:val="26"/>
          <w:szCs w:val="26"/>
        </w:rPr>
        <w:t>Про затвердження інформаційних та технологічних карток адміністративних послуг Центру надання адміністративних послуг виконавчого комітету Покровської міської ради Дніпропетровської області, що надаються через Центр надання адміністративних послуг виконавчого комітету Покровської міської ради</w:t>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6"/>
          <w:szCs w:val="26"/>
        </w:rPr>
        <w:t xml:space="preserve">         </w:t>
      </w:r>
    </w:p>
    <w:p>
      <w:pPr>
        <w:pStyle w:val="LOnormal"/>
        <w:ind w:firstLine="720"/>
        <w:jc w:val="both"/>
        <w:rPr>
          <w:rFonts w:eastAsia="Calibri" w:cs="Calibri"/>
          <w:color w:val="000000"/>
          <w:sz w:val="26"/>
          <w:szCs w:val="26"/>
        </w:rPr>
      </w:pPr>
      <w:r>
        <w:rPr>
          <w:rFonts w:eastAsia="Times New Roman" w:cs="Times New Roman" w:ascii="Times New Roman" w:hAnsi="Times New Roman"/>
          <w:color w:val="000000"/>
          <w:sz w:val="26"/>
          <w:szCs w:val="26"/>
        </w:rPr>
        <w:t>Керуючись законами України «Про місцеве самоврядування в Україні», «Про адміністративні послуги», «Про адміністративну процедуру», наказом Міністерства соціальної політики України від 14.01.2025 №10-Н «Про затвердження типових інформаційних карток адміністративних послуг у сфері соціального захисту населення», на виконання пункту 2 рішення 65 сесії міської ради 8 скликання від 21.02.2025 №19 «Про затвердження Переліку адміністративних послуг, які надаються через Центр надання адміністративних послуг виконавчого комітету Покровської міської ради у новій редакції», з метою приведення у відповідність до змін у законодавстві інформаційних та технологічних карток адміністративних послуг соціального спрямування, які надаються через Центр надання адміністративних послуг виконавчого комітету Покровської міської ради, виконавчий комітет Покровської міської ради Дніпропетровської області</w:t>
      </w:r>
    </w:p>
    <w:p>
      <w:pPr>
        <w:pStyle w:val="LOnormal"/>
        <w:ind w:firstLine="720"/>
        <w:jc w:val="both"/>
        <w:rPr>
          <w:rFonts w:eastAsia="Calibri" w:cs="Calibri"/>
          <w:color w:val="000000"/>
          <w:sz w:val="26"/>
          <w:szCs w:val="26"/>
        </w:rPr>
      </w:pPr>
      <w:r>
        <w:rPr>
          <w:rFonts w:eastAsia="Calibri" w:cs="Calibri"/>
          <w:color w:val="000000"/>
          <w:sz w:val="26"/>
          <w:szCs w:val="26"/>
        </w:rPr>
      </w:r>
    </w:p>
    <w:p>
      <w:pPr>
        <w:pStyle w:val="LOnormal"/>
        <w:tabs>
          <w:tab w:val="clear" w:pos="720"/>
          <w:tab w:val="left" w:pos="0" w:leader="none"/>
          <w:tab w:val="left" w:pos="567" w:leader="none"/>
        </w:tabs>
        <w:jc w:val="both"/>
        <w:rPr>
          <w:rFonts w:ascii="Times New Roman" w:hAnsi="Times New Roman" w:eastAsia="Times New Roman" w:cs="Times New Roman"/>
          <w:b/>
          <w:b/>
          <w:color w:val="000000"/>
          <w:sz w:val="10"/>
          <w:szCs w:val="10"/>
        </w:rPr>
      </w:pPr>
      <w:r>
        <w:rPr>
          <w:rFonts w:eastAsia="Times New Roman" w:cs="Times New Roman" w:ascii="Times New Roman" w:hAnsi="Times New Roman"/>
          <w:b/>
          <w:color w:val="000000"/>
          <w:sz w:val="10"/>
          <w:szCs w:val="10"/>
        </w:rPr>
      </w:r>
    </w:p>
    <w:p>
      <w:pPr>
        <w:pStyle w:val="LOnormal"/>
        <w:tabs>
          <w:tab w:val="clear" w:pos="720"/>
          <w:tab w:val="left" w:pos="0" w:leader="none"/>
          <w:tab w:val="left" w:pos="567" w:leader="none"/>
        </w:tabs>
        <w:jc w:val="both"/>
        <w:rPr>
          <w:rFonts w:eastAsia="Calibri" w:cs="Calibri"/>
          <w:color w:val="000000"/>
          <w:sz w:val="26"/>
          <w:szCs w:val="26"/>
        </w:rPr>
      </w:pPr>
      <w:r>
        <w:rPr>
          <w:rFonts w:eastAsia="Times New Roman" w:cs="Times New Roman" w:ascii="Times New Roman" w:hAnsi="Times New Roman"/>
          <w:b/>
          <w:color w:val="000000"/>
          <w:sz w:val="26"/>
          <w:szCs w:val="26"/>
        </w:rPr>
        <w:t>ВИРІШИВ:</w:t>
      </w:r>
    </w:p>
    <w:p>
      <w:pPr>
        <w:pStyle w:val="LOnormal"/>
        <w:tabs>
          <w:tab w:val="clear" w:pos="720"/>
          <w:tab w:val="left" w:pos="0" w:leader="none"/>
          <w:tab w:val="left" w:pos="567" w:leader="none"/>
        </w:tabs>
        <w:jc w:val="both"/>
        <w:rPr>
          <w:rFonts w:eastAsia="Calibri" w:cs="Calibri"/>
          <w:color w:val="000000"/>
          <w:sz w:val="26"/>
          <w:szCs w:val="26"/>
        </w:rPr>
      </w:pPr>
      <w:r>
        <w:rPr>
          <w:rFonts w:eastAsia="Calibri" w:cs="Calibri"/>
          <w:color w:val="000000"/>
          <w:sz w:val="26"/>
          <w:szCs w:val="26"/>
        </w:rPr>
      </w:r>
    </w:p>
    <w:p>
      <w:pPr>
        <w:pStyle w:val="LOnormal"/>
        <w:ind w:firstLine="57"/>
        <w:jc w:val="both"/>
        <w:rPr>
          <w:rFonts w:ascii="Times New Roman" w:hAnsi="Times New Roman" w:eastAsia="Times New Roman" w:cs="Times New Roman"/>
          <w:b/>
          <w:b/>
          <w:color w:val="000000"/>
          <w:sz w:val="10"/>
          <w:szCs w:val="10"/>
        </w:rPr>
      </w:pPr>
      <w:r>
        <w:rPr>
          <w:rFonts w:eastAsia="Times New Roman" w:cs="Times New Roman" w:ascii="Times New Roman" w:hAnsi="Times New Roman"/>
          <w:b/>
          <w:color w:val="000000"/>
          <w:sz w:val="10"/>
          <w:szCs w:val="10"/>
        </w:rPr>
      </w:r>
    </w:p>
    <w:p>
      <w:pPr>
        <w:pStyle w:val="LOnormal"/>
        <w:ind w:firstLine="57"/>
        <w:jc w:val="both"/>
        <w:rPr/>
      </w:pPr>
      <w:r>
        <w:rPr>
          <w:rFonts w:eastAsia="Times New Roman" w:cs="Times New Roman" w:ascii="Times New Roman" w:hAnsi="Times New Roman"/>
          <w:b/>
          <w:color w:val="000000"/>
          <w:sz w:val="26"/>
          <w:szCs w:val="26"/>
        </w:rPr>
        <w:tab/>
      </w:r>
      <w:r>
        <w:rPr>
          <w:rFonts w:eastAsia="Times New Roman" w:cs="Times New Roman" w:ascii="Times New Roman" w:hAnsi="Times New Roman"/>
          <w:color w:val="000000"/>
          <w:sz w:val="26"/>
          <w:szCs w:val="26"/>
        </w:rPr>
        <w:t xml:space="preserve">1.Затвердити інформаційні та технологічні картки адміністративних послуг Центру надання адміністративних послуг виконавчого комітету Покровської міської ради Дніпропетровської області, що надаються через Центр надання адміністративних послуг виконавчого комітету Покровської міської ради: </w:t>
      </w:r>
    </w:p>
    <w:p>
      <w:pPr>
        <w:pStyle w:val="LOnormal"/>
        <w:ind w:firstLine="57"/>
        <w:jc w:val="both"/>
        <w:rPr/>
      </w:pPr>
      <w:r>
        <w:rPr>
          <w:rFonts w:eastAsia="Times New Roman" w:cs="Times New Roman" w:ascii="Times New Roman" w:hAnsi="Times New Roman"/>
          <w:color w:val="000000"/>
          <w:sz w:val="26"/>
          <w:szCs w:val="26"/>
        </w:rPr>
        <w:tab/>
      </w:r>
      <w:r>
        <w:rPr>
          <w:rFonts w:eastAsia="Times New Roman" w:cs="Times New Roman" w:ascii="Times New Roman" w:hAnsi="Times New Roman"/>
          <w:color w:val="000000"/>
          <w:sz w:val="26"/>
          <w:szCs w:val="26"/>
          <w:lang w:val="en-US"/>
        </w:rPr>
        <w:t>1.</w:t>
      </w:r>
      <w:r>
        <w:rPr>
          <w:rFonts w:eastAsia="Times New Roman" w:cs="Times New Roman" w:ascii="Times New Roman" w:hAnsi="Times New Roman"/>
          <w:color w:val="000000"/>
          <w:sz w:val="26"/>
          <w:szCs w:val="26"/>
          <w:lang w:val="uk-UA"/>
        </w:rPr>
        <w:t>1.</w:t>
      </w:r>
      <w:r>
        <w:rPr>
          <w:rFonts w:eastAsia="Times New Roman" w:cs="Times New Roman" w:ascii="Times New Roman" w:hAnsi="Times New Roman"/>
          <w:color w:val="000000"/>
          <w:sz w:val="26"/>
          <w:szCs w:val="26"/>
        </w:rPr>
        <w:t>«Подання інформаційного повідомлення про пошкоджене та знищене нерухоме майно внаслідок бойових дій, терористичних активів, диверсій, спричинених військовою агресією російської федерації» (додаються).</w:t>
      </w:r>
    </w:p>
    <w:p>
      <w:pPr>
        <w:pStyle w:val="LOnormal"/>
        <w:ind w:firstLine="57"/>
        <w:jc w:val="both"/>
        <w:rPr/>
      </w:pPr>
      <w:r>
        <w:rPr>
          <w:rFonts w:eastAsia="Times New Roman" w:cs="Times New Roman" w:ascii="Times New Roman" w:hAnsi="Times New Roman"/>
          <w:color w:val="000000"/>
          <w:sz w:val="26"/>
          <w:szCs w:val="26"/>
        </w:rPr>
        <w:tab/>
        <w:t>1.2.«Надання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включно з іншими відомостями, внесеними до Поземельної книги, а також з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Держгеонадрами та Держпраці (за наявності), та посиланням на документи, на підставі яких відомості про обмеження у використанні земель внесені до Державного земельного кадастру» (додаються).</w:t>
      </w:r>
    </w:p>
    <w:p>
      <w:pPr>
        <w:pStyle w:val="LOnormal"/>
        <w:ind w:firstLine="57"/>
        <w:jc w:val="both"/>
        <w:rPr/>
      </w:pPr>
      <w:r>
        <w:rPr>
          <w:rFonts w:eastAsia="Times New Roman" w:cs="Times New Roman" w:ascii="Times New Roman" w:hAnsi="Times New Roman"/>
          <w:color w:val="000000"/>
          <w:sz w:val="26"/>
          <w:szCs w:val="26"/>
        </w:rPr>
        <w:tab/>
        <w:t>1.3.«Видача витягу з Єдиного державного реєстру юридичних осіб, фізичних                        осіб — підприємців та громадських формувань» (додаються).</w:t>
      </w:r>
    </w:p>
    <w:p>
      <w:pPr>
        <w:pStyle w:val="LOnormal"/>
        <w:ind w:firstLine="57"/>
        <w:jc w:val="both"/>
        <w:rPr/>
      </w:pPr>
      <w:r>
        <w:rPr>
          <w:rFonts w:eastAsia="Times New Roman" w:cs="Times New Roman" w:ascii="Times New Roman" w:hAnsi="Times New Roman"/>
          <w:color w:val="000000"/>
          <w:sz w:val="26"/>
          <w:szCs w:val="26"/>
        </w:rPr>
        <w:tab/>
        <w:t>1.4.«Надання інформації з Державного реєстру речових прав на нерухоме майно» (додаються).</w:t>
      </w:r>
    </w:p>
    <w:p>
      <w:pPr>
        <w:pStyle w:val="LOnormal"/>
        <w:ind w:firstLine="57"/>
        <w:jc w:val="both"/>
        <w:rPr/>
      </w:pPr>
      <w:r>
        <w:rPr>
          <w:rFonts w:eastAsia="Times New Roman" w:cs="Times New Roman" w:ascii="Times New Roman" w:hAnsi="Times New Roman"/>
          <w:color w:val="000000"/>
          <w:sz w:val="26"/>
          <w:szCs w:val="26"/>
        </w:rPr>
        <w:tab/>
      </w:r>
      <w:r>
        <w:rPr>
          <w:rFonts w:eastAsia="Times New Roman" w:cs="Times New Roman" w:ascii="Times New Roman" w:hAnsi="Times New Roman"/>
          <w:color w:val="0000FF"/>
          <w:sz w:val="26"/>
          <w:szCs w:val="26"/>
        </w:rPr>
        <w:t xml:space="preserve">1.5.Затвердити інформаційну картку послуги «Надання відомостей з Єдиного державного реєстру ветеранів війни»у новій редакції, що додається. </w:t>
      </w:r>
    </w:p>
    <w:p>
      <w:pPr>
        <w:pStyle w:val="LOnormal"/>
        <w:ind w:firstLine="57"/>
        <w:jc w:val="both"/>
        <w:rPr>
          <w:rFonts w:ascii="Times New Roman" w:hAnsi="Times New Roman" w:eastAsia="Times New Roman" w:cs="Times New Roman"/>
          <w:color w:val="0000FF"/>
          <w:sz w:val="26"/>
          <w:szCs w:val="26"/>
        </w:rPr>
      </w:pPr>
      <w:r>
        <w:rPr>
          <w:rFonts w:eastAsia="Times New Roman" w:cs="Times New Roman" w:ascii="Times New Roman" w:hAnsi="Times New Roman"/>
          <w:color w:val="0000FF"/>
          <w:sz w:val="26"/>
          <w:szCs w:val="26"/>
        </w:rPr>
      </w:r>
    </w:p>
    <w:p>
      <w:pPr>
        <w:pStyle w:val="LOnormal"/>
        <w:ind w:firstLine="57"/>
        <w:jc w:val="both"/>
        <w:rPr>
          <w:rFonts w:ascii="Noto Serif" w:hAnsi="Noto Serif"/>
          <w:i/>
          <w:i/>
          <w:iCs/>
          <w:color w:val="0080FF"/>
          <w:sz w:val="20"/>
          <w:szCs w:val="20"/>
        </w:rPr>
      </w:pPr>
      <w:r>
        <w:rPr>
          <w:rFonts w:eastAsia="Times New Roman" w:cs="Times New Roman" w:ascii="Noto Serif" w:hAnsi="Noto Serif"/>
          <w:i/>
          <w:iCs/>
          <w:color w:val="0080FF"/>
          <w:sz w:val="20"/>
          <w:szCs w:val="20"/>
        </w:rPr>
        <w:t xml:space="preserve">(п.п. 1.5 </w:t>
      </w:r>
      <w:r>
        <w:rPr>
          <w:rFonts w:eastAsia="Times New Roman" w:cs="Times New Roman" w:ascii="Noto Serif" w:hAnsi="Noto Serif"/>
          <w:b w:val="false"/>
          <w:i/>
          <w:iCs/>
          <w:color w:val="0080FF"/>
          <w:spacing w:val="0"/>
          <w:sz w:val="20"/>
          <w:szCs w:val="20"/>
        </w:rPr>
        <w:t>із змінами, внесеними згідно із</w:t>
      </w:r>
      <w:r>
        <w:rPr>
          <w:rFonts w:eastAsia="Times New Roman" w:cs="Times New Roman" w:ascii="Noto Serif" w:hAnsi="Noto Serif"/>
          <w:i/>
          <w:iCs/>
          <w:color w:val="0080FF"/>
          <w:sz w:val="20"/>
          <w:szCs w:val="20"/>
        </w:rPr>
        <w:t xml:space="preserve"> рішенням № 220/06-53-25 від 25.06.2025)  </w:t>
      </w:r>
    </w:p>
    <w:p>
      <w:pPr>
        <w:pStyle w:val="LOnormal"/>
        <w:ind w:firstLine="57"/>
        <w:jc w:val="both"/>
        <w:rPr>
          <w:rFonts w:ascii="Times New Roman" w:hAnsi="Times New Roman" w:eastAsia="Times New Roman" w:cs="Times New Roman"/>
          <w:color w:val="0000FF"/>
          <w:sz w:val="26"/>
          <w:szCs w:val="26"/>
        </w:rPr>
      </w:pPr>
      <w:r>
        <w:rPr>
          <w:rFonts w:eastAsia="Times New Roman" w:cs="Times New Roman" w:ascii="Times New Roman" w:hAnsi="Times New Roman"/>
          <w:color w:val="0000FF"/>
          <w:sz w:val="26"/>
          <w:szCs w:val="26"/>
        </w:rPr>
      </w:r>
    </w:p>
    <w:p>
      <w:pPr>
        <w:pStyle w:val="LOnormal"/>
        <w:ind w:firstLine="57"/>
        <w:jc w:val="both"/>
        <w:rPr>
          <w:rFonts w:ascii="Times New Roman" w:hAnsi="Times New Roman" w:eastAsia="Times New Roman" w:cs="Times New Roman"/>
          <w:color w:val="000000"/>
          <w:sz w:val="6"/>
          <w:szCs w:val="6"/>
        </w:rPr>
      </w:pPr>
      <w:r>
        <w:rPr>
          <w:rFonts w:eastAsia="Times New Roman" w:cs="Times New Roman" w:ascii="Times New Roman" w:hAnsi="Times New Roman"/>
          <w:color w:val="000000"/>
          <w:sz w:val="6"/>
          <w:szCs w:val="6"/>
        </w:rPr>
      </w:r>
    </w:p>
    <w:p>
      <w:pPr>
        <w:pStyle w:val="LOnormal"/>
        <w:jc w:val="both"/>
        <w:rPr/>
      </w:pPr>
      <w:r>
        <w:rPr>
          <w:rFonts w:eastAsia="Times New Roman" w:cs="Times New Roman" w:ascii="Times New Roman" w:hAnsi="Times New Roman"/>
          <w:color w:val="000000"/>
          <w:sz w:val="26"/>
          <w:szCs w:val="26"/>
        </w:rPr>
        <w:tab/>
        <w:t>2. Центру надання адміністративних послуг виконавчого комітету Покровської міської ради Дніпропетровської області (Інні КЛОЧКОВСЬКІЙ) забезпечити розміщення інформаційних та технологічних карток адміністративних послуг Центру надання адміністративних послуг виконавчого комітету Покровської міської ради на офіційному сайті Покровської міської ради.</w:t>
      </w:r>
    </w:p>
    <w:p>
      <w:pPr>
        <w:pStyle w:val="LOnormal"/>
        <w:ind w:firstLine="720"/>
        <w:jc w:val="both"/>
        <w:rPr>
          <w:rFonts w:ascii="Times New Roman" w:hAnsi="Times New Roman" w:eastAsia="Times New Roman" w:cs="Times New Roman"/>
          <w:color w:val="000000"/>
          <w:sz w:val="6"/>
          <w:szCs w:val="6"/>
        </w:rPr>
      </w:pPr>
      <w:r>
        <w:rPr>
          <w:rFonts w:eastAsia="Times New Roman" w:cs="Times New Roman" w:ascii="Times New Roman" w:hAnsi="Times New Roman"/>
          <w:color w:val="000000"/>
          <w:sz w:val="6"/>
          <w:szCs w:val="6"/>
        </w:rPr>
      </w:r>
    </w:p>
    <w:p>
      <w:pPr>
        <w:pStyle w:val="LOnormal"/>
        <w:ind w:firstLine="720"/>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t>3.У разі зміни нормативно-правової бази, забезпечити своєчасне коригування інформаційної та технологічної карток адміністративної послуги.</w:t>
      </w:r>
    </w:p>
    <w:p>
      <w:pPr>
        <w:pStyle w:val="LOnormal"/>
        <w:ind w:firstLine="720"/>
        <w:jc w:val="both"/>
        <w:rPr>
          <w:rFonts w:ascii="Times New Roman" w:hAnsi="Times New Roman" w:eastAsia="Times New Roman" w:cs="Times New Roman"/>
          <w:color w:val="000000"/>
          <w:sz w:val="6"/>
          <w:szCs w:val="6"/>
        </w:rPr>
      </w:pPr>
      <w:r>
        <w:rPr>
          <w:rFonts w:eastAsia="Times New Roman" w:cs="Times New Roman" w:ascii="Times New Roman" w:hAnsi="Times New Roman"/>
          <w:color w:val="000000"/>
          <w:sz w:val="6"/>
          <w:szCs w:val="6"/>
        </w:rPr>
      </w:r>
    </w:p>
    <w:p>
      <w:pPr>
        <w:pStyle w:val="LOnormal"/>
        <w:tabs>
          <w:tab w:val="left" w:pos="720" w:leader="none"/>
          <w:tab w:val="left" w:pos="7020" w:leader="none"/>
        </w:tabs>
        <w:jc w:val="both"/>
        <w:rPr/>
      </w:pPr>
      <w:r>
        <w:rPr>
          <w:rFonts w:eastAsia="Times New Roman" w:cs="Times New Roman" w:ascii="Times New Roman" w:hAnsi="Times New Roman"/>
          <w:color w:val="000000"/>
          <w:sz w:val="26"/>
          <w:szCs w:val="26"/>
        </w:rPr>
        <w:tab/>
        <w:t>4.Координацію роботи щодо виконання даного рішення покласти на адміністратора — керівника ЦНАП Інну КЛОЧКОВСЬКУ, контроль - на заступника міського голови Олександра ЧИСТЯКОВА.</w:t>
      </w:r>
    </w:p>
    <w:p>
      <w:pPr>
        <w:pStyle w:val="LOnormal"/>
        <w:jc w:val="both"/>
        <w:rPr>
          <w:rFonts w:ascii="Times New Roman" w:hAnsi="Times New Roman" w:eastAsia="Times New Roman" w:cs="Times New Roman"/>
          <w:color w:val="000000"/>
          <w:sz w:val="36"/>
          <w:szCs w:val="36"/>
        </w:rPr>
      </w:pPr>
      <w:r>
        <w:rPr>
          <w:rFonts w:eastAsia="Times New Roman" w:cs="Times New Roman" w:ascii="Times New Roman" w:hAnsi="Times New Roman"/>
          <w:color w:val="000000"/>
          <w:sz w:val="36"/>
          <w:szCs w:val="36"/>
        </w:rPr>
      </w:r>
    </w:p>
    <w:p>
      <w:pPr>
        <w:pStyle w:val="LOnormal"/>
        <w:jc w:val="both"/>
        <w:rPr>
          <w:rFonts w:ascii="Times New Roman" w:hAnsi="Times New Roman" w:eastAsia="Times New Roman" w:cs="Times New Roman"/>
          <w:color w:val="000000"/>
          <w:sz w:val="36"/>
          <w:szCs w:val="36"/>
        </w:rPr>
      </w:pPr>
      <w:r>
        <w:rPr>
          <w:rFonts w:eastAsia="Times New Roman" w:cs="Times New Roman" w:ascii="Times New Roman" w:hAnsi="Times New Roman"/>
          <w:color w:val="000000"/>
          <w:sz w:val="36"/>
          <w:szCs w:val="36"/>
        </w:rPr>
      </w:r>
    </w:p>
    <w:p>
      <w:pPr>
        <w:pStyle w:val="LOnormal"/>
        <w:jc w:val="both"/>
        <w:rPr>
          <w:rFonts w:ascii="Times New Roman" w:hAnsi="Times New Roman" w:eastAsia="Times New Roman" w:cs="Times New Roman"/>
          <w:color w:val="000000"/>
          <w:sz w:val="6"/>
          <w:szCs w:val="6"/>
        </w:rPr>
      </w:pPr>
      <w:r>
        <w:rPr>
          <w:rFonts w:eastAsia="Times New Roman" w:cs="Times New Roman" w:ascii="Times New Roman" w:hAnsi="Times New Roman"/>
          <w:color w:val="000000"/>
          <w:sz w:val="6"/>
          <w:szCs w:val="6"/>
        </w:rPr>
      </w:r>
    </w:p>
    <w:p>
      <w:pPr>
        <w:pStyle w:val="LOnormal"/>
        <w:jc w:val="both"/>
        <w:rPr/>
      </w:pPr>
      <w:r>
        <w:rPr>
          <w:rFonts w:eastAsia="Times New Roman" w:cs="Times New Roman" w:ascii="Times New Roman" w:hAnsi="Times New Roman"/>
          <w:color w:val="000000"/>
          <w:sz w:val="26"/>
          <w:szCs w:val="26"/>
        </w:rPr>
        <w:t>Заступник міського голови</w:t>
        <w:tab/>
        <w:tab/>
        <w:tab/>
        <w:tab/>
        <w:tab/>
        <w:tab/>
        <w:t>Віталій СОЛЯНКО</w:t>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LOnormal"/>
        <w:jc w:val="both"/>
        <w:rPr>
          <w:rFonts w:ascii="Times New Roman" w:hAnsi="Times New Roman" w:eastAsia="Times New Roman" w:cs="Times New Roman"/>
          <w:color w:val="000000"/>
          <w:sz w:val="26"/>
          <w:szCs w:val="26"/>
        </w:rPr>
      </w:pPr>
      <w:r>
        <w:rPr>
          <w:rFonts w:eastAsia="Times New Roman" w:cs="Times New Roman" w:ascii="Times New Roman" w:hAnsi="Times New Roman"/>
          <w:color w:val="000000"/>
          <w:sz w:val="26"/>
          <w:szCs w:val="26"/>
        </w:rPr>
      </w:r>
    </w:p>
    <w:p>
      <w:pPr>
        <w:pStyle w:val="Normal"/>
        <w:spacing w:lineRule="auto" w:line="240" w:before="0" w:after="0"/>
        <w:ind w:left="5954" w:right="0" w:hanging="0"/>
        <w:jc w:val="left"/>
        <w:rPr>
          <w:rFonts w:ascii="Times New Roman" w:hAnsi="Times New Roman"/>
          <w:lang w:eastAsia="uk-UA"/>
        </w:rPr>
      </w:pPr>
      <w:r>
        <w:rPr>
          <w:rFonts w:ascii="Times New Roman" w:hAnsi="Times New Roman"/>
          <w:lang w:eastAsia="uk-UA"/>
        </w:rPr>
        <w:t>ЗАТВЕРДЖЕНО</w:t>
      </w:r>
    </w:p>
    <w:p>
      <w:pPr>
        <w:pStyle w:val="Normal"/>
        <w:spacing w:lineRule="auto" w:line="240" w:before="0" w:after="0"/>
        <w:ind w:left="5954" w:right="0" w:hanging="0"/>
        <w:jc w:val="left"/>
        <w:rPr>
          <w:rFonts w:ascii="Times New Roman" w:hAnsi="Times New Roman"/>
          <w:lang w:eastAsia="uk-UA"/>
        </w:rPr>
      </w:pPr>
      <w:r>
        <w:rPr>
          <w:rFonts w:ascii="Times New Roman" w:hAnsi="Times New Roman"/>
          <w:lang w:eastAsia="uk-UA"/>
        </w:rPr>
      </w:r>
    </w:p>
    <w:p>
      <w:pPr>
        <w:pStyle w:val="Normal"/>
        <w:spacing w:lineRule="auto" w:line="240" w:before="0" w:after="0"/>
        <w:ind w:left="5954" w:right="0" w:hanging="0"/>
        <w:jc w:val="left"/>
        <w:rPr>
          <w:rFonts w:ascii="Times New Roman" w:hAnsi="Times New Roman"/>
          <w:lang w:eastAsia="uk-UA"/>
        </w:rPr>
      </w:pPr>
      <w:r>
        <w:rPr>
          <w:rFonts w:ascii="Times New Roman" w:hAnsi="Times New Roman"/>
          <w:lang w:eastAsia="uk-UA"/>
        </w:rPr>
        <w:t>Рішення виконавчого комітету Покровської міської ради</w:t>
      </w:r>
    </w:p>
    <w:p>
      <w:pPr>
        <w:pStyle w:val="Normal"/>
        <w:spacing w:lineRule="auto" w:line="240" w:before="0" w:after="0"/>
        <w:ind w:left="0" w:right="0" w:hanging="0"/>
        <w:jc w:val="left"/>
        <w:rPr>
          <w:rFonts w:ascii="Times New Roman" w:hAnsi="Times New Roman"/>
          <w:lang w:eastAsia="uk-UA"/>
        </w:rPr>
      </w:pPr>
      <w:r>
        <w:rPr>
          <w:rFonts w:eastAsia="Times New Roman" w:cs="Times New Roman" w:ascii="Times New Roman" w:hAnsi="Times New Roman"/>
          <w:b w:val="false"/>
          <w:bCs w:val="false"/>
          <w:color w:val="000000"/>
          <w:u w:val="none"/>
          <w:lang w:val="uk-UA" w:eastAsia="uk-UA"/>
        </w:rPr>
        <w:t xml:space="preserve">                                                                                                            </w:t>
      </w:r>
      <w:r>
        <w:rPr>
          <w:rFonts w:eastAsia="Times New Roman" w:cs="Times New Roman" w:ascii="Times New Roman" w:hAnsi="Times New Roman"/>
          <w:b w:val="false"/>
          <w:bCs w:val="false"/>
          <w:color w:val="000000"/>
          <w:u w:val="none"/>
          <w:lang w:val="uk-UA" w:eastAsia="uk-UA"/>
        </w:rPr>
        <w:t xml:space="preserve">23.04.2025 № 146/06-53-25 </w:t>
      </w:r>
    </w:p>
    <w:p>
      <w:pPr>
        <w:pStyle w:val="LOnormal"/>
        <w:ind w:firstLine="57"/>
        <w:jc w:val="both"/>
        <w:rPr>
          <w:rFonts w:eastAsia="Times New Roman" w:cs="Times New Roman"/>
          <w:b w:val="false"/>
          <w:b w:val="false"/>
          <w:bCs w:val="false"/>
          <w:color w:val="000000"/>
          <w:spacing w:val="0"/>
          <w:u w:val="none"/>
          <w:lang w:val="uk-UA"/>
        </w:rPr>
      </w:pPr>
      <w:r>
        <w:rPr>
          <w:rFonts w:eastAsia="Times New Roman" w:cs="Times New Roman"/>
          <w:b w:val="false"/>
          <w:bCs w:val="false"/>
          <w:color w:val="000000"/>
          <w:spacing w:val="0"/>
          <w:u w:val="none"/>
          <w:lang w:val="uk-UA"/>
        </w:rPr>
      </w:r>
    </w:p>
    <w:p>
      <w:pPr>
        <w:pStyle w:val="LOnormal"/>
        <w:ind w:firstLine="57"/>
        <w:jc w:val="center"/>
        <w:rPr>
          <w:rFonts w:ascii="Noto Serif" w:hAnsi="Noto Serif"/>
          <w:i/>
          <w:i/>
          <w:iCs/>
          <w:color w:val="0080FF"/>
          <w:sz w:val="20"/>
          <w:szCs w:val="20"/>
        </w:rPr>
      </w:pPr>
      <w:r>
        <w:rPr>
          <w:rFonts w:eastAsia="Times New Roman" w:cs="Times New Roman" w:ascii="Noto Serif" w:hAnsi="Noto Serif"/>
          <w:b w:val="false"/>
          <w:bCs w:val="false"/>
          <w:i/>
          <w:iCs/>
          <w:color w:val="0080FF"/>
          <w:spacing w:val="0"/>
          <w:sz w:val="20"/>
          <w:szCs w:val="20"/>
          <w:u w:val="none"/>
          <w:lang w:val="uk-UA"/>
        </w:rPr>
        <w:t>(із змінами, внесеними згідно із</w:t>
      </w:r>
      <w:r>
        <w:rPr>
          <w:rFonts w:eastAsia="Times New Roman" w:cs="Times New Roman" w:ascii="Noto Serif" w:hAnsi="Noto Serif"/>
          <w:b w:val="false"/>
          <w:bCs w:val="false"/>
          <w:i/>
          <w:iCs/>
          <w:color w:val="0080FF"/>
          <w:sz w:val="20"/>
          <w:szCs w:val="20"/>
          <w:u w:val="none"/>
          <w:lang w:val="uk-UA"/>
        </w:rPr>
        <w:t xml:space="preserve"> рішенням № 220/06-53-25 від 25.06.2025)</w:t>
      </w:r>
    </w:p>
    <w:p>
      <w:pPr>
        <w:pStyle w:val="Normal"/>
        <w:spacing w:lineRule="auto" w:line="240" w:before="0" w:after="0"/>
        <w:ind w:left="0" w:right="0" w:hanging="0"/>
        <w:jc w:val="left"/>
        <w:rPr>
          <w:rFonts w:eastAsia="Times New Roman" w:cs="Times New Roman"/>
          <w:b w:val="false"/>
          <w:b w:val="false"/>
          <w:bCs w:val="false"/>
          <w:color w:val="000000"/>
          <w:u w:val="none"/>
          <w:lang w:val="uk-UA"/>
        </w:rPr>
      </w:pPr>
      <w:r>
        <w:rPr>
          <w:rFonts w:eastAsia="Times New Roman" w:cs="Times New Roman"/>
          <w:b w:val="false"/>
          <w:bCs w:val="false"/>
          <w:color w:val="000000"/>
          <w:u w:val="none"/>
          <w:lang w:val="uk-UA"/>
        </w:rPr>
      </w:r>
    </w:p>
    <w:p>
      <w:pPr>
        <w:pStyle w:val="Normal"/>
        <w:spacing w:lineRule="auto" w:line="240" w:before="0" w:after="0"/>
        <w:ind w:left="0" w:right="0" w:hanging="0"/>
        <w:jc w:val="left"/>
        <w:rPr>
          <w:rFonts w:ascii="Times New Roman" w:hAnsi="Times New Roman"/>
          <w:lang w:eastAsia="uk-UA"/>
        </w:rPr>
      </w:pPr>
      <w:r>
        <w:rPr>
          <w:rFonts w:eastAsia="Times New Roman" w:cs="Times New Roman" w:ascii="Times New Roman" w:hAnsi="Times New Roman"/>
          <w:b w:val="false"/>
          <w:bCs w:val="false"/>
          <w:color w:val="000000"/>
          <w:u w:val="none"/>
          <w:lang w:val="uk-UA" w:eastAsia="uk-UA"/>
        </w:rPr>
        <w:t xml:space="preserve">           </w:t>
      </w:r>
    </w:p>
    <w:p>
      <w:pPr>
        <w:pStyle w:val="Normal"/>
        <w:spacing w:lineRule="auto" w:line="240" w:before="0" w:after="0"/>
        <w:ind w:left="567" w:right="0" w:firstLine="284"/>
        <w:jc w:val="center"/>
        <w:rPr>
          <w:rFonts w:ascii="Times New Roman" w:hAnsi="Times New Roman"/>
          <w:lang w:eastAsia="uk-UA"/>
        </w:rPr>
      </w:pPr>
      <w:r>
        <w:rPr>
          <w:rFonts w:ascii="Times New Roman" w:hAnsi="Times New Roman"/>
          <w:lang w:eastAsia="uk-UA"/>
        </w:rPr>
        <w:t>ІНФОРМАЦІЙНА КАРТКА АДМІНІСТРАТИВНОЇ ПОСЛУГИ № 21-5</w:t>
      </w:r>
    </w:p>
    <w:p>
      <w:pPr>
        <w:pStyle w:val="Style16"/>
        <w:tabs>
          <w:tab w:val="clear" w:pos="720"/>
          <w:tab w:val="left" w:pos="3969" w:leader="none"/>
        </w:tabs>
        <w:suppressAutoHyphens w:val="false"/>
        <w:spacing w:lineRule="auto" w:line="240" w:before="0" w:after="0"/>
        <w:ind w:left="0" w:right="340" w:hanging="0"/>
        <w:jc w:val="center"/>
        <w:rPr>
          <w:rFonts w:ascii="Times New Roman" w:hAnsi="Times New Roman"/>
          <w:sz w:val="26"/>
          <w:szCs w:val="26"/>
        </w:rPr>
      </w:pPr>
      <w:r>
        <w:rPr>
          <w:rFonts w:ascii="Times New Roman" w:hAnsi="Times New Roman"/>
          <w:b/>
          <w:sz w:val="26"/>
          <w:szCs w:val="26"/>
          <w:lang w:eastAsia="uk-UA"/>
        </w:rPr>
        <w:t xml:space="preserve">         </w:t>
      </w:r>
      <w:r>
        <w:rPr>
          <w:rFonts w:ascii="Times New Roman" w:hAnsi="Times New Roman"/>
          <w:b/>
          <w:sz w:val="26"/>
          <w:szCs w:val="26"/>
          <w:lang w:eastAsia="uk-UA"/>
        </w:rPr>
        <w:t>Надання</w:t>
      </w:r>
      <w:r>
        <w:rPr>
          <w:rFonts w:ascii="Times New Roman" w:hAnsi="Times New Roman"/>
          <w:b/>
          <w:spacing w:val="-6"/>
          <w:sz w:val="26"/>
          <w:szCs w:val="26"/>
          <w:lang w:eastAsia="uk-UA"/>
        </w:rPr>
        <w:t xml:space="preserve"> </w:t>
      </w:r>
      <w:r>
        <w:rPr>
          <w:rFonts w:ascii="Times New Roman" w:hAnsi="Times New Roman"/>
          <w:b/>
          <w:sz w:val="26"/>
          <w:szCs w:val="26"/>
          <w:lang w:eastAsia="uk-UA"/>
        </w:rPr>
        <w:t>відомостей</w:t>
      </w:r>
      <w:r>
        <w:rPr>
          <w:rFonts w:ascii="Times New Roman" w:hAnsi="Times New Roman"/>
          <w:b/>
          <w:spacing w:val="-4"/>
          <w:sz w:val="26"/>
          <w:szCs w:val="26"/>
          <w:lang w:eastAsia="uk-UA"/>
        </w:rPr>
        <w:t xml:space="preserve"> </w:t>
      </w:r>
      <w:r>
        <w:rPr>
          <w:rFonts w:ascii="Times New Roman" w:hAnsi="Times New Roman"/>
          <w:b/>
          <w:sz w:val="26"/>
          <w:szCs w:val="26"/>
          <w:lang w:eastAsia="uk-UA"/>
        </w:rPr>
        <w:t>з</w:t>
      </w:r>
      <w:r>
        <w:rPr>
          <w:rFonts w:ascii="Times New Roman" w:hAnsi="Times New Roman"/>
          <w:b/>
          <w:spacing w:val="-3"/>
          <w:sz w:val="26"/>
          <w:szCs w:val="26"/>
          <w:lang w:eastAsia="uk-UA"/>
        </w:rPr>
        <w:t xml:space="preserve"> </w:t>
      </w:r>
      <w:r>
        <w:rPr>
          <w:rFonts w:ascii="Times New Roman" w:hAnsi="Times New Roman"/>
          <w:b/>
          <w:sz w:val="26"/>
          <w:szCs w:val="26"/>
          <w:lang w:eastAsia="uk-UA"/>
        </w:rPr>
        <w:t>Єдиного</w:t>
      </w:r>
      <w:r>
        <w:rPr>
          <w:rFonts w:ascii="Times New Roman" w:hAnsi="Times New Roman"/>
          <w:b/>
          <w:spacing w:val="-4"/>
          <w:sz w:val="26"/>
          <w:szCs w:val="26"/>
          <w:lang w:eastAsia="uk-UA"/>
        </w:rPr>
        <w:t xml:space="preserve"> </w:t>
      </w:r>
      <w:r>
        <w:rPr>
          <w:rFonts w:ascii="Times New Roman" w:hAnsi="Times New Roman"/>
          <w:b/>
          <w:sz w:val="26"/>
          <w:szCs w:val="26"/>
          <w:lang w:eastAsia="uk-UA"/>
        </w:rPr>
        <w:t>державного реєстру ветеранів</w:t>
      </w:r>
      <w:r>
        <w:rPr>
          <w:rFonts w:ascii="Times New Roman" w:hAnsi="Times New Roman"/>
          <w:b/>
          <w:spacing w:val="-4"/>
          <w:sz w:val="26"/>
          <w:szCs w:val="26"/>
          <w:lang w:eastAsia="uk-UA"/>
        </w:rPr>
        <w:t xml:space="preserve"> </w:t>
      </w:r>
      <w:r>
        <w:rPr>
          <w:rFonts w:ascii="Times New Roman" w:hAnsi="Times New Roman"/>
          <w:b/>
          <w:spacing w:val="-2"/>
          <w:sz w:val="26"/>
          <w:szCs w:val="26"/>
          <w:lang w:eastAsia="uk-UA"/>
        </w:rPr>
        <w:t xml:space="preserve">війни </w:t>
      </w:r>
      <w:bookmarkStart w:id="0" w:name="n13"/>
    </w:p>
    <w:p>
      <w:pPr>
        <w:pStyle w:val="Normal"/>
        <w:spacing w:lineRule="auto" w:line="240" w:before="0" w:after="0"/>
        <w:ind w:left="567" w:right="0" w:hanging="0"/>
        <w:jc w:val="center"/>
        <w:rPr>
          <w:rFonts w:ascii="Times New Roman" w:hAnsi="Times New Roman"/>
          <w:bCs/>
        </w:rPr>
      </w:pPr>
      <w:r>
        <w:rPr>
          <w:rFonts w:ascii="Times New Roman" w:hAnsi="Times New Roman"/>
          <w:bCs/>
        </w:rPr>
        <w:t>ЦНАП Виконавчого комітету Покровської міської ради Дніпропетровської області</w:t>
      </w:r>
    </w:p>
    <w:p>
      <w:pPr>
        <w:pStyle w:val="Normal"/>
        <w:spacing w:lineRule="auto" w:line="240" w:before="0" w:after="0"/>
        <w:ind w:left="567" w:right="0" w:hanging="0"/>
        <w:jc w:val="center"/>
        <w:rPr>
          <w:bCs/>
          <w:sz w:val="20"/>
          <w:szCs w:val="20"/>
          <w:lang w:eastAsia="uk-UA"/>
        </w:rPr>
      </w:pPr>
      <w:r>
        <w:rPr>
          <w:bCs/>
          <w:sz w:val="20"/>
          <w:szCs w:val="20"/>
          <w:lang w:eastAsia="uk-UA"/>
        </w:rPr>
        <w:t>____________________________</w:t>
      </w:r>
      <w:r>
        <w:rPr>
          <w:rFonts w:cs="Times New Roman" w:ascii="Times New Roman" w:hAnsi="Times New Roman"/>
          <w:b w:val="false"/>
          <w:bCs w:val="false"/>
          <w:color w:val="000000"/>
          <w:sz w:val="26"/>
          <w:szCs w:val="26"/>
          <w:u w:val="single"/>
          <w:lang w:eastAsia="uk-UA"/>
        </w:rPr>
        <w:t>02266</w:t>
      </w:r>
      <w:r>
        <w:rPr>
          <w:rFonts w:cs="Times New Roman" w:ascii="Times New Roman" w:hAnsi="Times New Roman"/>
          <w:b w:val="false"/>
          <w:bCs w:val="false"/>
          <w:color w:val="000000"/>
          <w:sz w:val="18"/>
          <w:szCs w:val="18"/>
          <w:u w:val="none"/>
          <w:lang w:eastAsia="uk-UA"/>
        </w:rPr>
        <w:t>____________________________________________________</w:t>
      </w:r>
    </w:p>
    <w:p>
      <w:pPr>
        <w:pStyle w:val="Normal"/>
        <w:ind w:left="567" w:right="0" w:hanging="0"/>
        <w:jc w:val="center"/>
        <w:rPr>
          <w:rFonts w:ascii="Times New Roman" w:hAnsi="Times New Roman" w:cs="Times New Roman"/>
          <w:b w:val="false"/>
          <w:b w:val="false"/>
          <w:bCs w:val="false"/>
          <w:color w:val="000000"/>
          <w:sz w:val="18"/>
          <w:szCs w:val="18"/>
          <w:u w:val="none"/>
          <w:lang w:eastAsia="uk-UA"/>
        </w:rPr>
      </w:pPr>
      <w:r>
        <w:rPr>
          <w:rFonts w:cs="Times New Roman" w:ascii="Times New Roman" w:hAnsi="Times New Roman"/>
          <w:b w:val="false"/>
          <w:bCs w:val="false"/>
          <w:color w:val="000000"/>
          <w:sz w:val="18"/>
          <w:szCs w:val="18"/>
          <w:u w:val="none"/>
          <w:lang w:eastAsia="uk-UA"/>
        </w:rPr>
        <w:t>(ідентифікатор послуги згідно з реєстром адміністративних послуг)</w:t>
      </w:r>
    </w:p>
    <w:tbl>
      <w:tblPr>
        <w:tblW w:w="8866" w:type="dxa"/>
        <w:jc w:val="left"/>
        <w:tblInd w:w="500" w:type="dxa"/>
        <w:tblLayout w:type="fixed"/>
        <w:tblCellMar>
          <w:top w:w="60" w:type="dxa"/>
          <w:left w:w="60" w:type="dxa"/>
          <w:bottom w:w="60" w:type="dxa"/>
          <w:right w:w="60" w:type="dxa"/>
        </w:tblCellMar>
      </w:tblPr>
      <w:tblGrid>
        <w:gridCol w:w="423"/>
        <w:gridCol w:w="2537"/>
        <w:gridCol w:w="5906"/>
      </w:tblGrid>
      <w:tr>
        <w:trPr/>
        <w:tc>
          <w:tcPr>
            <w:tcW w:w="8866" w:type="dxa"/>
            <w:gridSpan w:val="3"/>
            <w:tcBorders>
              <w:top w:val="thickThinSmallGap" w:sz="12" w:space="0" w:color="C0C0C0"/>
              <w:left w:val="thickThinSmallGap" w:sz="12" w:space="0" w:color="C0C0C0"/>
              <w:bottom w:val="thickThinSmallGap" w:sz="12" w:space="0" w:color="C0C0C0"/>
              <w:right w:val="thickThinSmallGap" w:sz="12" w:space="0" w:color="C0C0C0"/>
            </w:tcBorders>
          </w:tcPr>
          <w:p>
            <w:pPr>
              <w:pStyle w:val="Normal"/>
              <w:widowControl w:val="false"/>
              <w:tabs>
                <w:tab w:val="clear" w:pos="720"/>
              </w:tabs>
              <w:jc w:val="center"/>
              <w:rPr>
                <w:lang w:eastAsia="uk-UA"/>
              </w:rPr>
            </w:pPr>
            <w:r>
              <w:rPr>
                <w:lang w:eastAsia="uk-UA"/>
              </w:rPr>
              <w:t xml:space="preserve">Інформація про суб’єкта надання адміністративної послуги </w:t>
            </w:r>
          </w:p>
          <w:p>
            <w:pPr>
              <w:pStyle w:val="Normal"/>
              <w:widowControl w:val="false"/>
              <w:tabs>
                <w:tab w:val="clear" w:pos="720"/>
              </w:tabs>
              <w:spacing w:before="0" w:after="200"/>
              <w:jc w:val="center"/>
              <w:rPr>
                <w:lang w:eastAsia="uk-UA"/>
              </w:rPr>
            </w:pPr>
            <w:r>
              <w:rPr>
                <w:lang w:eastAsia="uk-UA"/>
              </w:rPr>
              <w:t>та/або центру надання адміністративних послуг</w:t>
            </w:r>
          </w:p>
        </w:tc>
      </w:tr>
      <w:tr>
        <w:trPr/>
        <w:tc>
          <w:tcPr>
            <w:tcW w:w="423"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center"/>
              <w:rPr>
                <w:lang w:eastAsia="uk-UA"/>
              </w:rPr>
            </w:pPr>
            <w:r>
              <w:rPr>
                <w:lang w:eastAsia="uk-UA"/>
              </w:rPr>
              <w:t>1</w:t>
            </w:r>
          </w:p>
        </w:tc>
        <w:tc>
          <w:tcPr>
            <w:tcW w:w="2537"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lineRule="auto" w:line="276" w:before="0" w:after="200"/>
              <w:rPr>
                <w:lang w:eastAsia="uk-UA"/>
              </w:rPr>
            </w:pPr>
            <w:r>
              <w:rPr>
                <w:lang w:eastAsia="uk-UA"/>
              </w:rPr>
              <w:t>Найменування суб’єкта надання адміністративної послуги та/або центру надання адміністративних послуг</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Normal"/>
              <w:widowControl w:val="false"/>
              <w:tabs>
                <w:tab w:val="clear" w:pos="720"/>
              </w:tabs>
              <w:spacing w:lineRule="auto" w:line="276" w:before="0" w:after="200"/>
              <w:rPr>
                <w:lang w:eastAsia="uk-UA"/>
              </w:rPr>
            </w:pPr>
            <w:r>
              <w:rPr>
                <w:lang w:eastAsia="uk-UA"/>
              </w:rPr>
              <w:t>Центр надання адміністративних послуг виконавчого комітету Покровської міської ради Дніпропетровської області</w:t>
            </w:r>
          </w:p>
        </w:tc>
      </w:tr>
      <w:tr>
        <w:trPr/>
        <w:tc>
          <w:tcPr>
            <w:tcW w:w="423"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center"/>
              <w:rPr>
                <w:lang w:eastAsia="uk-UA"/>
              </w:rPr>
            </w:pPr>
            <w:r>
              <w:rPr>
                <w:lang w:eastAsia="uk-UA"/>
              </w:rPr>
              <w:t>2</w:t>
            </w:r>
          </w:p>
        </w:tc>
        <w:tc>
          <w:tcPr>
            <w:tcW w:w="2537"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lineRule="auto" w:line="276" w:before="0" w:after="200"/>
              <w:rPr>
                <w:lang w:eastAsia="uk-UA"/>
              </w:rPr>
            </w:pPr>
            <w:r>
              <w:rPr>
                <w:lang w:eastAsia="uk-UA"/>
              </w:rPr>
              <w:t>Місцезнаходження суб'єкта надання адміністративної послуги та/або центру надання адміністративних послуг, телефон, адреса електронної пошти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Normal"/>
              <w:widowControl w:val="false"/>
              <w:tabs>
                <w:tab w:val="clear" w:pos="720"/>
              </w:tabs>
              <w:spacing w:lineRule="auto" w:line="276" w:before="0" w:after="200"/>
              <w:rPr/>
            </w:pPr>
            <w:r>
              <w:rPr/>
              <w:t>53300, Дніпропетровська область, Нікопольський район, м. Покров, вул. Центральна, 48, 1-й поверх, ЦНАП , тел.</w:t>
            </w:r>
            <w:r>
              <w:rPr>
                <w:b w:val="false"/>
                <w:bCs/>
                <w:i w:val="false"/>
                <w:iCs/>
                <w:caps w:val="false"/>
                <w:smallCaps w:val="false"/>
                <w:color w:val="000000"/>
                <w:spacing w:val="0"/>
              </w:rPr>
              <w:t>+38 (063) 463- 77-83</w:t>
            </w:r>
            <w:r>
              <w:rPr/>
              <w:t xml:space="preserve">, електронна адреса: </w:t>
            </w:r>
            <w:r>
              <w:rPr>
                <w:bCs/>
                <w:iCs/>
                <w:lang w:val="en-US"/>
              </w:rPr>
              <w:t>cnap</w:t>
            </w:r>
            <w:r>
              <w:rPr>
                <w:bCs/>
                <w:iCs/>
              </w:rPr>
              <w:t>@pokrov-mr.gov.ua</w:t>
            </w:r>
          </w:p>
        </w:tc>
      </w:tr>
      <w:tr>
        <w:trPr/>
        <w:tc>
          <w:tcPr>
            <w:tcW w:w="423"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center"/>
              <w:rPr>
                <w:lang w:eastAsia="uk-UA"/>
              </w:rPr>
            </w:pPr>
            <w:r>
              <w:rPr>
                <w:lang w:eastAsia="uk-UA"/>
              </w:rPr>
              <w:t>3</w:t>
            </w:r>
          </w:p>
        </w:tc>
        <w:tc>
          <w:tcPr>
            <w:tcW w:w="2537"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lineRule="auto" w:line="276" w:before="0" w:after="200"/>
              <w:rPr>
                <w:lang w:eastAsia="uk-UA"/>
              </w:rPr>
            </w:pPr>
            <w:r>
              <w:rPr>
                <w:lang w:eastAsia="uk-UA"/>
              </w:rPr>
              <w:t>Інформація щодо режиму роботи суб'єкта надання адміністративної послуги та центру надання адміністративних послуг</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Normal"/>
              <w:widowControl w:val="false"/>
              <w:tabs>
                <w:tab w:val="clear" w:pos="720"/>
              </w:tabs>
              <w:spacing w:lineRule="auto" w:line="276"/>
              <w:rPr/>
            </w:pPr>
            <w:r>
              <w:rPr/>
              <w:t xml:space="preserve">Понеділок, середа, четвер, п’ятниця з 8.00 до  16.00 </w:t>
            </w:r>
          </w:p>
          <w:p>
            <w:pPr>
              <w:pStyle w:val="Normal"/>
              <w:widowControl w:val="false"/>
              <w:tabs>
                <w:tab w:val="clear" w:pos="720"/>
              </w:tabs>
              <w:spacing w:lineRule="auto" w:line="276"/>
              <w:rPr/>
            </w:pPr>
            <w:r>
              <w:rPr/>
              <w:t xml:space="preserve">Вівторок з 8.00 до 20.00 </w:t>
            </w:r>
          </w:p>
          <w:p>
            <w:pPr>
              <w:pStyle w:val="Normal"/>
              <w:widowControl w:val="false"/>
              <w:tabs>
                <w:tab w:val="clear" w:pos="720"/>
              </w:tabs>
              <w:spacing w:lineRule="auto" w:line="276" w:before="0" w:after="200"/>
              <w:rPr>
                <w:lang w:eastAsia="uk-UA"/>
              </w:rPr>
            </w:pPr>
            <w:r>
              <w:rPr>
                <w:lang w:eastAsia="uk-UA"/>
              </w:rPr>
              <w:t>Вихідні дні – субота, неділя</w:t>
            </w:r>
          </w:p>
        </w:tc>
      </w:tr>
      <w:tr>
        <w:trPr/>
        <w:tc>
          <w:tcPr>
            <w:tcW w:w="8866" w:type="dxa"/>
            <w:gridSpan w:val="3"/>
            <w:tcBorders>
              <w:top w:val="thickThinSmallGap" w:sz="12" w:space="0" w:color="C0C0C0"/>
              <w:left w:val="thickThinSmallGap" w:sz="12" w:space="0" w:color="C0C0C0"/>
              <w:bottom w:val="thickThinSmallGap" w:sz="12" w:space="0" w:color="C0C0C0"/>
              <w:right w:val="thickThinSmallGap" w:sz="12" w:space="0" w:color="C0C0C0"/>
            </w:tcBorders>
          </w:tcPr>
          <w:p>
            <w:pPr>
              <w:pStyle w:val="Normal"/>
              <w:widowControl w:val="false"/>
              <w:tabs>
                <w:tab w:val="clear" w:pos="720"/>
              </w:tabs>
              <w:spacing w:before="0" w:after="200"/>
              <w:jc w:val="center"/>
              <w:rPr>
                <w:lang w:eastAsia="uk-UA"/>
              </w:rPr>
            </w:pPr>
            <w:r>
              <w:rPr>
                <w:lang w:eastAsia="uk-UA"/>
              </w:rPr>
              <w:t>Нормативні акти, якими регламентується надання адміністративної послуги</w:t>
            </w:r>
          </w:p>
        </w:tc>
      </w:tr>
      <w:tr>
        <w:trPr/>
        <w:tc>
          <w:tcPr>
            <w:tcW w:w="423"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center"/>
              <w:rPr>
                <w:lang w:eastAsia="uk-UA"/>
              </w:rPr>
            </w:pPr>
            <w:r>
              <w:rPr>
                <w:lang w:eastAsia="uk-UA"/>
              </w:rPr>
              <w:t>4</w:t>
            </w:r>
          </w:p>
        </w:tc>
        <w:tc>
          <w:tcPr>
            <w:tcW w:w="2537"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left"/>
              <w:rPr>
                <w:lang w:eastAsia="uk-UA"/>
              </w:rPr>
            </w:pPr>
            <w:r>
              <w:rPr>
                <w:lang w:eastAsia="uk-UA"/>
              </w:rPr>
              <w:t>Закони України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TableParagraph"/>
              <w:widowControl w:val="false"/>
              <w:spacing w:before="60" w:after="0"/>
              <w:rPr>
                <w:rFonts w:ascii="Liberation Serif" w:hAnsi="Liberation Serif"/>
                <w:sz w:val="24"/>
                <w:szCs w:val="24"/>
              </w:rPr>
            </w:pPr>
            <w:r>
              <w:rPr>
                <w:rFonts w:ascii="Liberation Serif" w:hAnsi="Liberation Serif"/>
                <w:sz w:val="24"/>
                <w:szCs w:val="24"/>
              </w:rPr>
              <w:t xml:space="preserve">Закон України “Про статус ветеранів війни, гарантії їх соціального </w:t>
            </w:r>
            <w:r>
              <w:rPr>
                <w:rFonts w:ascii="Liberation Serif" w:hAnsi="Liberation Serif"/>
                <w:spacing w:val="-2"/>
                <w:sz w:val="24"/>
                <w:szCs w:val="24"/>
              </w:rPr>
              <w:t>захисту”;</w:t>
            </w:r>
          </w:p>
          <w:p>
            <w:pPr>
              <w:pStyle w:val="TableParagraph"/>
              <w:widowControl w:val="false"/>
              <w:tabs>
                <w:tab w:val="clear" w:pos="720"/>
                <w:tab w:val="left" w:pos="217" w:leader="none"/>
              </w:tabs>
              <w:spacing w:before="0" w:after="0"/>
              <w:ind w:left="0" w:right="0" w:hanging="0"/>
              <w:rPr>
                <w:rFonts w:ascii="Liberation Serif" w:hAnsi="Liberation Serif"/>
                <w:sz w:val="24"/>
                <w:szCs w:val="24"/>
              </w:rPr>
            </w:pPr>
            <w:r>
              <w:rPr>
                <w:rFonts w:ascii="Liberation Serif" w:hAnsi="Liberation Serif"/>
                <w:sz w:val="24"/>
                <w:szCs w:val="24"/>
              </w:rPr>
              <w:t xml:space="preserve"> </w:t>
            </w:r>
            <w:r>
              <w:rPr>
                <w:rFonts w:ascii="Liberation Serif" w:hAnsi="Liberation Serif"/>
                <w:sz w:val="24"/>
                <w:szCs w:val="24"/>
              </w:rPr>
              <w:t>Закон</w:t>
            </w:r>
            <w:r>
              <w:rPr>
                <w:rFonts w:ascii="Liberation Serif" w:hAnsi="Liberation Serif"/>
                <w:spacing w:val="-4"/>
                <w:sz w:val="24"/>
                <w:szCs w:val="24"/>
              </w:rPr>
              <w:t xml:space="preserve"> </w:t>
            </w:r>
            <w:r>
              <w:rPr>
                <w:rFonts w:ascii="Liberation Serif" w:hAnsi="Liberation Serif"/>
                <w:sz w:val="24"/>
                <w:szCs w:val="24"/>
              </w:rPr>
              <w:t>України</w:t>
            </w:r>
            <w:r>
              <w:rPr>
                <w:rFonts w:ascii="Liberation Serif" w:hAnsi="Liberation Serif"/>
                <w:spacing w:val="-3"/>
                <w:sz w:val="24"/>
                <w:szCs w:val="24"/>
              </w:rPr>
              <w:t xml:space="preserve"> </w:t>
            </w:r>
            <w:r>
              <w:rPr>
                <w:rFonts w:ascii="Liberation Serif" w:hAnsi="Liberation Serif"/>
                <w:sz w:val="24"/>
                <w:szCs w:val="24"/>
              </w:rPr>
              <w:t>“Про</w:t>
            </w:r>
            <w:r>
              <w:rPr>
                <w:rFonts w:ascii="Liberation Serif" w:hAnsi="Liberation Serif"/>
                <w:spacing w:val="-2"/>
                <w:sz w:val="24"/>
                <w:szCs w:val="24"/>
              </w:rPr>
              <w:t xml:space="preserve"> </w:t>
            </w:r>
            <w:r>
              <w:rPr>
                <w:rFonts w:ascii="Liberation Serif" w:hAnsi="Liberation Serif"/>
                <w:sz w:val="24"/>
                <w:szCs w:val="24"/>
              </w:rPr>
              <w:t>захист</w:t>
            </w:r>
            <w:r>
              <w:rPr>
                <w:rFonts w:ascii="Liberation Serif" w:hAnsi="Liberation Serif"/>
                <w:spacing w:val="-4"/>
                <w:sz w:val="24"/>
                <w:szCs w:val="24"/>
              </w:rPr>
              <w:t xml:space="preserve"> </w:t>
            </w:r>
            <w:r>
              <w:rPr>
                <w:rFonts w:ascii="Liberation Serif" w:hAnsi="Liberation Serif"/>
                <w:sz w:val="24"/>
                <w:szCs w:val="24"/>
              </w:rPr>
              <w:t>персональних</w:t>
            </w:r>
            <w:r>
              <w:rPr>
                <w:rFonts w:ascii="Liberation Serif" w:hAnsi="Liberation Serif"/>
                <w:spacing w:val="-2"/>
                <w:sz w:val="24"/>
                <w:szCs w:val="24"/>
              </w:rPr>
              <w:t xml:space="preserve"> даних”</w:t>
            </w:r>
          </w:p>
        </w:tc>
      </w:tr>
      <w:tr>
        <w:trPr/>
        <w:tc>
          <w:tcPr>
            <w:tcW w:w="423"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center"/>
              <w:rPr>
                <w:lang w:eastAsia="uk-UA"/>
              </w:rPr>
            </w:pPr>
            <w:r>
              <w:rPr>
                <w:lang w:eastAsia="uk-UA"/>
              </w:rPr>
              <w:t>5</w:t>
            </w:r>
          </w:p>
        </w:tc>
        <w:tc>
          <w:tcPr>
            <w:tcW w:w="2537"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left"/>
              <w:rPr>
                <w:lang w:eastAsia="uk-UA"/>
              </w:rPr>
            </w:pPr>
            <w:r>
              <w:rPr>
                <w:lang w:eastAsia="uk-UA"/>
              </w:rPr>
              <w:t>Акти Кабінету Міністрів України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TableParagraph"/>
              <w:widowControl w:val="false"/>
              <w:tabs>
                <w:tab w:val="clear" w:pos="720"/>
              </w:tabs>
              <w:spacing w:before="60" w:after="0"/>
              <w:ind w:left="0" w:right="0" w:firstLine="217"/>
              <w:rPr>
                <w:rFonts w:ascii="Liberation Serif" w:hAnsi="Liberation Serif"/>
                <w:color w:val="000000"/>
                <w:sz w:val="24"/>
                <w:szCs w:val="24"/>
                <w:lang w:eastAsia="uk-UA" w:bidi="uk-UA"/>
              </w:rPr>
            </w:pPr>
            <w:r>
              <w:rPr>
                <w:rFonts w:ascii="Liberation Serif" w:hAnsi="Liberation Serif"/>
                <w:color w:val="000000"/>
                <w:sz w:val="24"/>
                <w:szCs w:val="24"/>
                <w:lang w:eastAsia="uk-UA" w:bidi="uk-UA"/>
              </w:rPr>
              <w:t>Постанова Кабінету Міністрів України від 14.08.2019 № 700 “Про Єдиний державний реєстр ветеранів війни”</w:t>
            </w:r>
          </w:p>
        </w:tc>
      </w:tr>
      <w:tr>
        <w:trPr/>
        <w:tc>
          <w:tcPr>
            <w:tcW w:w="423"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center"/>
              <w:rPr>
                <w:lang w:eastAsia="uk-UA"/>
              </w:rPr>
            </w:pPr>
            <w:r>
              <w:rPr>
                <w:lang w:eastAsia="uk-UA"/>
              </w:rPr>
              <w:t>6</w:t>
            </w:r>
          </w:p>
        </w:tc>
        <w:tc>
          <w:tcPr>
            <w:tcW w:w="2537"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left"/>
              <w:rPr>
                <w:lang w:eastAsia="uk-UA"/>
              </w:rPr>
            </w:pPr>
            <w:r>
              <w:rPr>
                <w:lang w:eastAsia="uk-UA"/>
              </w:rPr>
              <w:t>Акти центральних органів виконавчої влади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Style27"/>
              <w:widowControl w:val="false"/>
              <w:tabs>
                <w:tab w:val="clear" w:pos="720"/>
                <w:tab w:val="left" w:pos="0" w:leader="none"/>
              </w:tabs>
              <w:ind w:left="0" w:right="0" w:firstLine="217"/>
              <w:rPr>
                <w:rFonts w:ascii="Liberation Serif" w:hAnsi="Liberation Serif"/>
                <w:color w:val="000000"/>
                <w:sz w:val="24"/>
                <w:szCs w:val="24"/>
                <w:lang w:eastAsia="uk-UA" w:bidi="uk-UA"/>
              </w:rPr>
            </w:pPr>
            <w:r>
              <w:rPr>
                <w:rFonts w:ascii="Liberation Serif" w:hAnsi="Liberation Serif"/>
                <w:color w:val="000000"/>
                <w:sz w:val="24"/>
                <w:szCs w:val="24"/>
                <w:lang w:eastAsia="uk-UA" w:bidi="uk-UA"/>
              </w:rPr>
              <w:t>-</w:t>
            </w:r>
          </w:p>
        </w:tc>
      </w:tr>
      <w:tr>
        <w:trPr/>
        <w:tc>
          <w:tcPr>
            <w:tcW w:w="8866" w:type="dxa"/>
            <w:gridSpan w:val="3"/>
            <w:tcBorders>
              <w:top w:val="thickThinSmallGap" w:sz="12" w:space="0" w:color="C0C0C0"/>
              <w:left w:val="thickThinSmallGap" w:sz="12" w:space="0" w:color="C0C0C0"/>
              <w:bottom w:val="thickThinSmallGap" w:sz="12" w:space="0" w:color="C0C0C0"/>
              <w:right w:val="thickThinSmallGap" w:sz="12" w:space="0" w:color="C0C0C0"/>
            </w:tcBorders>
          </w:tcPr>
          <w:p>
            <w:pPr>
              <w:pStyle w:val="Normal"/>
              <w:widowControl w:val="false"/>
              <w:tabs>
                <w:tab w:val="clear" w:pos="720"/>
              </w:tabs>
              <w:spacing w:before="0" w:after="200"/>
              <w:jc w:val="center"/>
              <w:rPr>
                <w:lang w:eastAsia="uk-UA"/>
              </w:rPr>
            </w:pPr>
            <w:r>
              <w:rPr>
                <w:lang w:eastAsia="uk-UA"/>
              </w:rPr>
              <w:t>Умови отримання адміністративної послуги</w:t>
            </w:r>
          </w:p>
        </w:tc>
      </w:tr>
      <w:tr>
        <w:trPr/>
        <w:tc>
          <w:tcPr>
            <w:tcW w:w="423"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center"/>
              <w:rPr>
                <w:lang w:eastAsia="uk-UA"/>
              </w:rPr>
            </w:pPr>
            <w:r>
              <w:rPr>
                <w:lang w:eastAsia="uk-UA"/>
              </w:rPr>
              <w:t>7</w:t>
            </w:r>
          </w:p>
        </w:tc>
        <w:tc>
          <w:tcPr>
            <w:tcW w:w="2537"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left"/>
              <w:rPr>
                <w:lang w:eastAsia="uk-UA"/>
              </w:rPr>
            </w:pPr>
            <w:r>
              <w:rPr>
                <w:lang w:eastAsia="uk-UA"/>
              </w:rPr>
              <w:t>Підстава для отримання адміністративної послуги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TableParagraph"/>
              <w:widowControl w:val="false"/>
              <w:tabs>
                <w:tab w:val="clear" w:pos="720"/>
                <w:tab w:val="left" w:pos="1591" w:leader="none"/>
                <w:tab w:val="left" w:pos="2579" w:leader="none"/>
                <w:tab w:val="left" w:pos="3509" w:leader="none"/>
                <w:tab w:val="left" w:pos="5083" w:leader="none"/>
                <w:tab w:val="left" w:pos="6705" w:leader="none"/>
                <w:tab w:val="left" w:pos="7107" w:leader="none"/>
              </w:tabs>
              <w:spacing w:before="60" w:after="0"/>
              <w:ind w:left="60" w:right="43" w:hanging="0"/>
              <w:rPr>
                <w:rFonts w:ascii="Liberation Serif" w:hAnsi="Liberation Serif"/>
                <w:sz w:val="24"/>
                <w:szCs w:val="24"/>
              </w:rPr>
            </w:pPr>
            <w:r>
              <w:rPr>
                <w:rFonts w:ascii="Liberation Serif" w:hAnsi="Liberation Serif"/>
                <w:b/>
                <w:bCs/>
                <w:sz w:val="24"/>
                <w:szCs w:val="24"/>
              </w:rPr>
              <w:t xml:space="preserve">  </w:t>
            </w:r>
            <w:r>
              <w:rPr>
                <w:rFonts w:ascii="Liberation Serif" w:hAnsi="Liberation Serif"/>
                <w:b/>
                <w:bCs/>
                <w:sz w:val="24"/>
                <w:szCs w:val="24"/>
              </w:rPr>
              <w:t>1.</w:t>
            </w:r>
            <w:r>
              <w:rPr>
                <w:rFonts w:ascii="Liberation Serif" w:hAnsi="Liberation Serif"/>
                <w:sz w:val="24"/>
                <w:szCs w:val="24"/>
              </w:rPr>
              <w:t xml:space="preserve"> Звернення особи щодо отримання відомостей з Єдиного державного реєстру ветеранів війни;</w:t>
            </w:r>
          </w:p>
          <w:p>
            <w:pPr>
              <w:pStyle w:val="TableParagraph"/>
              <w:widowControl w:val="false"/>
              <w:tabs>
                <w:tab w:val="clear" w:pos="720"/>
                <w:tab w:val="left" w:pos="1591" w:leader="none"/>
                <w:tab w:val="left" w:pos="2579" w:leader="none"/>
                <w:tab w:val="left" w:pos="3509" w:leader="none"/>
                <w:tab w:val="left" w:pos="5083" w:leader="none"/>
                <w:tab w:val="left" w:pos="6705" w:leader="none"/>
                <w:tab w:val="left" w:pos="7107" w:leader="none"/>
              </w:tabs>
              <w:spacing w:before="60" w:after="0"/>
              <w:ind w:left="60" w:right="43" w:hanging="0"/>
              <w:rPr>
                <w:rFonts w:ascii="Liberation Serif" w:hAnsi="Liberation Serif"/>
                <w:sz w:val="24"/>
                <w:szCs w:val="24"/>
              </w:rPr>
            </w:pPr>
            <w:r>
              <w:rPr>
                <w:rFonts w:ascii="Liberation Serif" w:hAnsi="Liberation Serif"/>
                <w:b/>
                <w:bCs/>
                <w:sz w:val="24"/>
                <w:szCs w:val="24"/>
              </w:rPr>
              <w:t xml:space="preserve">  </w:t>
            </w:r>
            <w:r>
              <w:rPr>
                <w:rFonts w:ascii="Liberation Serif" w:hAnsi="Liberation Serif"/>
                <w:b/>
                <w:bCs/>
                <w:sz w:val="24"/>
                <w:szCs w:val="24"/>
              </w:rPr>
              <w:t>2.</w:t>
            </w:r>
            <w:r>
              <w:rPr>
                <w:rFonts w:ascii="Liberation Serif" w:hAnsi="Liberation Serif"/>
                <w:sz w:val="24"/>
                <w:szCs w:val="24"/>
              </w:rPr>
              <w:t xml:space="preserve"> Звернення члена сім’ї (чоловіка, дружини, батьків, законного представника дитини (до 18 років), неодружених повнолітніх дітей, визнаних особами з інвалідністю з дитинства I та II групи або особами з інвалідністю I групи, особи, яка перебуває під опікою або піклуванням) особи, яка потрапила в полон держави-агресора або набула статусу зниклої безвісти за особливих обставин, щодо отримання відомостей з Єдиного державного реєстру ветеранів війни. </w:t>
            </w:r>
          </w:p>
        </w:tc>
      </w:tr>
      <w:tr>
        <w:trPr/>
        <w:tc>
          <w:tcPr>
            <w:tcW w:w="423"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center"/>
              <w:rPr>
                <w:lang w:eastAsia="uk-UA"/>
              </w:rPr>
            </w:pPr>
            <w:r>
              <w:rPr>
                <w:lang w:eastAsia="uk-UA"/>
              </w:rPr>
              <w:t>8</w:t>
            </w:r>
          </w:p>
        </w:tc>
        <w:tc>
          <w:tcPr>
            <w:tcW w:w="2537"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left"/>
              <w:rPr>
                <w:lang w:eastAsia="uk-UA"/>
              </w:rPr>
            </w:pPr>
            <w:r>
              <w:rPr>
                <w:lang w:eastAsia="uk-UA"/>
              </w:rPr>
              <w:t>Вичерпний перелік документів, необхідних для отримання адміністративної послуги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TableParagraph"/>
              <w:widowControl w:val="false"/>
              <w:numPr>
                <w:ilvl w:val="0"/>
                <w:numId w:val="0"/>
              </w:numPr>
              <w:tabs>
                <w:tab w:val="clear" w:pos="720"/>
                <w:tab w:val="left" w:pos="707" w:leader="none"/>
              </w:tabs>
              <w:spacing w:lineRule="auto" w:line="240" w:before="60" w:after="0"/>
              <w:ind w:left="0" w:right="0" w:hanging="0"/>
              <w:jc w:val="both"/>
              <w:rPr>
                <w:rFonts w:ascii="Liberation Serif" w:hAnsi="Liberation Serif"/>
                <w:sz w:val="24"/>
                <w:szCs w:val="24"/>
              </w:rPr>
            </w:pPr>
            <w:r>
              <w:rPr>
                <w:rFonts w:ascii="Liberation Serif" w:hAnsi="Liberation Serif"/>
                <w:spacing w:val="-2"/>
                <w:sz w:val="24"/>
                <w:szCs w:val="24"/>
              </w:rPr>
              <w:t xml:space="preserve">   </w:t>
            </w:r>
            <w:r>
              <w:rPr>
                <w:rFonts w:ascii="Liberation Serif" w:hAnsi="Liberation Serif"/>
                <w:b/>
                <w:bCs/>
                <w:spacing w:val="-2"/>
                <w:sz w:val="24"/>
                <w:szCs w:val="24"/>
              </w:rPr>
              <w:t xml:space="preserve"> </w:t>
            </w:r>
            <w:r>
              <w:rPr>
                <w:rFonts w:ascii="Liberation Serif" w:hAnsi="Liberation Serif"/>
                <w:b/>
                <w:bCs/>
                <w:spacing w:val="-2"/>
                <w:sz w:val="24"/>
                <w:szCs w:val="24"/>
              </w:rPr>
              <w:t>1</w:t>
            </w:r>
            <w:r>
              <w:rPr>
                <w:rFonts w:ascii="Liberation Serif" w:hAnsi="Liberation Serif"/>
                <w:spacing w:val="-2"/>
                <w:sz w:val="24"/>
                <w:szCs w:val="24"/>
              </w:rPr>
              <w:t xml:space="preserve">. Заява </w:t>
            </w:r>
          </w:p>
          <w:p>
            <w:pPr>
              <w:pStyle w:val="TableParagraph"/>
              <w:widowControl w:val="false"/>
              <w:numPr>
                <w:ilvl w:val="0"/>
                <w:numId w:val="0"/>
              </w:numPr>
              <w:tabs>
                <w:tab w:val="clear" w:pos="720"/>
                <w:tab w:val="left" w:pos="707" w:leader="none"/>
              </w:tabs>
              <w:spacing w:lineRule="auto" w:line="240" w:before="60" w:after="0"/>
              <w:ind w:left="0" w:right="0" w:hanging="0"/>
              <w:jc w:val="both"/>
              <w:rPr>
                <w:rFonts w:ascii="Liberation Serif" w:hAnsi="Liberation Serif"/>
                <w:sz w:val="24"/>
                <w:szCs w:val="24"/>
              </w:rPr>
            </w:pPr>
            <w:r>
              <w:rPr>
                <w:rFonts w:ascii="Liberation Serif" w:hAnsi="Liberation Serif"/>
                <w:spacing w:val="-2"/>
                <w:sz w:val="24"/>
                <w:szCs w:val="24"/>
              </w:rPr>
              <w:t xml:space="preserve"> </w:t>
            </w:r>
            <w:r>
              <w:rPr>
                <w:rFonts w:ascii="Liberation Serif" w:hAnsi="Liberation Serif"/>
                <w:b/>
                <w:bCs/>
                <w:spacing w:val="-2"/>
                <w:sz w:val="24"/>
                <w:szCs w:val="24"/>
              </w:rPr>
              <w:t>2.</w:t>
            </w:r>
            <w:r>
              <w:rPr>
                <w:rFonts w:ascii="Liberation Serif" w:hAnsi="Liberation Serif"/>
                <w:spacing w:val="-2"/>
                <w:sz w:val="24"/>
                <w:szCs w:val="24"/>
              </w:rPr>
              <w:t xml:space="preserve"> Документ, що посвідчує особу громадянина України, або тимчасове посвідчення громадянина України (для громадян України), посвідка на постійне проживання, посвідчення біженця, або посвідчення особи, яка потребує додаткового захисту, або документа, який надає повноваження законному представнику або іншому представнику представляти заявника (договір про надання послуг з патронату над дитиною, договір про патронат над дитиною або наказ служби у справах дітей, рішення районної ради про влаштування дитини в сім'ю патронатного вихователя, акт про факт передачі дитини, рішення суду про встановлення опіки, рішення суду про усиновлення, наказ служби у справах дітей, посвідчення опікуна, рішення суду про призначення опікуна, рішення суду про призначення піклувальника, посвідчення піклувальника, рішення про влаштування дитини до будинку сімейного типу або прийомної сім'ї, належним чином завірена копія нотаріальної довіреності), оформленого відповідно до законодавства (у разі звернення законного представника або уповноваженої особи). </w:t>
            </w:r>
          </w:p>
          <w:p>
            <w:pPr>
              <w:pStyle w:val="TableParagraph"/>
              <w:widowControl w:val="false"/>
              <w:numPr>
                <w:ilvl w:val="0"/>
                <w:numId w:val="0"/>
              </w:numPr>
              <w:tabs>
                <w:tab w:val="clear" w:pos="720"/>
                <w:tab w:val="left" w:pos="707" w:leader="none"/>
              </w:tabs>
              <w:spacing w:lineRule="auto" w:line="240" w:before="60" w:after="0"/>
              <w:ind w:left="0" w:right="0" w:hanging="0"/>
              <w:jc w:val="both"/>
              <w:rPr>
                <w:rFonts w:ascii="Liberation Serif" w:hAnsi="Liberation Serif"/>
                <w:spacing w:val="-2"/>
                <w:sz w:val="24"/>
                <w:szCs w:val="24"/>
              </w:rPr>
            </w:pPr>
            <w:r>
              <w:rPr>
                <w:rFonts w:ascii="Liberation Serif" w:hAnsi="Liberation Serif"/>
                <w:spacing w:val="-2"/>
                <w:sz w:val="24"/>
                <w:szCs w:val="24"/>
              </w:rPr>
              <w:t>У разі звернення члена сім'ї полоненого або зниклого безвісти ветерана війни:</w:t>
            </w:r>
          </w:p>
          <w:p>
            <w:pPr>
              <w:pStyle w:val="TableParagraph"/>
              <w:widowControl w:val="false"/>
              <w:numPr>
                <w:ilvl w:val="0"/>
                <w:numId w:val="0"/>
              </w:numPr>
              <w:tabs>
                <w:tab w:val="clear" w:pos="720"/>
                <w:tab w:val="left" w:pos="707" w:leader="none"/>
              </w:tabs>
              <w:spacing w:lineRule="auto" w:line="240" w:before="60" w:after="0"/>
              <w:ind w:left="0" w:right="0" w:hanging="0"/>
              <w:jc w:val="both"/>
              <w:rPr>
                <w:rFonts w:ascii="Liberation Serif" w:hAnsi="Liberation Serif"/>
                <w:spacing w:val="-2"/>
                <w:sz w:val="24"/>
                <w:szCs w:val="24"/>
              </w:rPr>
            </w:pPr>
            <w:r>
              <w:rPr>
                <w:rFonts w:ascii="Liberation Serif" w:hAnsi="Liberation Serif"/>
                <w:spacing w:val="-2"/>
                <w:sz w:val="24"/>
                <w:szCs w:val="24"/>
              </w:rPr>
              <w:t xml:space="preserve">     </w:t>
            </w:r>
            <w:r>
              <w:rPr>
                <w:rFonts w:ascii="Liberation Serif" w:hAnsi="Liberation Serif"/>
                <w:spacing w:val="-2"/>
                <w:sz w:val="24"/>
                <w:szCs w:val="24"/>
              </w:rPr>
              <w:t xml:space="preserve">витяг з інформаційної системи з питань поводження з військовополоненими або витяг з Єдиного реєстру осіб, зниклих безвісти за особливих обставин; </w:t>
            </w:r>
          </w:p>
          <w:p>
            <w:pPr>
              <w:pStyle w:val="TableParagraph"/>
              <w:widowControl w:val="false"/>
              <w:numPr>
                <w:ilvl w:val="0"/>
                <w:numId w:val="0"/>
              </w:numPr>
              <w:tabs>
                <w:tab w:val="clear" w:pos="720"/>
                <w:tab w:val="left" w:pos="707" w:leader="none"/>
              </w:tabs>
              <w:spacing w:lineRule="auto" w:line="240" w:before="60" w:after="0"/>
              <w:ind w:left="0" w:right="0" w:hanging="0"/>
              <w:jc w:val="both"/>
              <w:rPr>
                <w:rFonts w:ascii="Liberation Serif" w:hAnsi="Liberation Serif"/>
                <w:spacing w:val="-2"/>
                <w:sz w:val="24"/>
                <w:szCs w:val="24"/>
              </w:rPr>
            </w:pPr>
            <w:r>
              <w:rPr>
                <w:rFonts w:ascii="Liberation Serif" w:hAnsi="Liberation Serif"/>
                <w:spacing w:val="-2"/>
                <w:sz w:val="24"/>
                <w:szCs w:val="24"/>
              </w:rPr>
              <w:t xml:space="preserve">  </w:t>
            </w:r>
            <w:r>
              <w:rPr>
                <w:rFonts w:ascii="Liberation Serif" w:hAnsi="Liberation Serif"/>
                <w:spacing w:val="-2"/>
                <w:sz w:val="24"/>
                <w:szCs w:val="24"/>
              </w:rPr>
              <w:t xml:space="preserve">свідоцтво про народження особи або витяг з Державного реєстру актів цивільного стану громадян про державну реєстрацію народження особи (для батьків); </w:t>
            </w:r>
          </w:p>
          <w:p>
            <w:pPr>
              <w:pStyle w:val="TableParagraph"/>
              <w:widowControl w:val="false"/>
              <w:numPr>
                <w:ilvl w:val="0"/>
                <w:numId w:val="0"/>
              </w:numPr>
              <w:tabs>
                <w:tab w:val="clear" w:pos="720"/>
                <w:tab w:val="left" w:pos="707" w:leader="none"/>
              </w:tabs>
              <w:spacing w:lineRule="auto" w:line="240" w:before="60" w:after="0"/>
              <w:ind w:left="0" w:right="0" w:hanging="0"/>
              <w:jc w:val="both"/>
              <w:rPr>
                <w:rFonts w:ascii="Liberation Serif" w:hAnsi="Liberation Serif"/>
                <w:spacing w:val="-2"/>
                <w:sz w:val="24"/>
                <w:szCs w:val="24"/>
              </w:rPr>
            </w:pPr>
            <w:r>
              <w:rPr>
                <w:rFonts w:ascii="Liberation Serif" w:hAnsi="Liberation Serif"/>
                <w:spacing w:val="-2"/>
                <w:sz w:val="24"/>
                <w:szCs w:val="24"/>
              </w:rPr>
              <w:t xml:space="preserve">      </w:t>
            </w:r>
            <w:r>
              <w:rPr>
                <w:rFonts w:ascii="Liberation Serif" w:hAnsi="Liberation Serif"/>
                <w:spacing w:val="-2"/>
                <w:sz w:val="24"/>
                <w:szCs w:val="24"/>
              </w:rPr>
              <w:t xml:space="preserve">свідоцтво про шлюб або витяг з Державного реєстру актів цивільного стану громадян про державну реєстрацію шлюбу (для дружини/чоловіка); </w:t>
            </w:r>
          </w:p>
          <w:p>
            <w:pPr>
              <w:pStyle w:val="TableParagraph"/>
              <w:widowControl w:val="false"/>
              <w:numPr>
                <w:ilvl w:val="0"/>
                <w:numId w:val="0"/>
              </w:numPr>
              <w:tabs>
                <w:tab w:val="clear" w:pos="720"/>
                <w:tab w:val="left" w:pos="707" w:leader="none"/>
              </w:tabs>
              <w:spacing w:lineRule="auto" w:line="240" w:before="60" w:after="0"/>
              <w:ind w:left="0" w:right="0" w:hanging="0"/>
              <w:jc w:val="both"/>
              <w:rPr>
                <w:rFonts w:ascii="Liberation Serif" w:hAnsi="Liberation Serif"/>
                <w:spacing w:val="-2"/>
                <w:sz w:val="24"/>
                <w:szCs w:val="24"/>
              </w:rPr>
            </w:pPr>
            <w:r>
              <w:rPr>
                <w:rFonts w:ascii="Liberation Serif" w:hAnsi="Liberation Serif"/>
                <w:spacing w:val="-2"/>
                <w:sz w:val="24"/>
                <w:szCs w:val="24"/>
              </w:rPr>
              <w:t xml:space="preserve">  </w:t>
            </w:r>
            <w:r>
              <w:rPr>
                <w:rFonts w:ascii="Liberation Serif" w:hAnsi="Liberation Serif"/>
                <w:spacing w:val="-2"/>
                <w:sz w:val="24"/>
                <w:szCs w:val="24"/>
              </w:rPr>
              <w:t>свідоцтво про народження дитини або витяг з Державного реєстру актів цивільного стану громадян про державну реєстрацію народження (для дітей);</w:t>
            </w:r>
          </w:p>
          <w:p>
            <w:pPr>
              <w:pStyle w:val="TableParagraph"/>
              <w:widowControl w:val="false"/>
              <w:numPr>
                <w:ilvl w:val="0"/>
                <w:numId w:val="0"/>
              </w:numPr>
              <w:tabs>
                <w:tab w:val="clear" w:pos="720"/>
                <w:tab w:val="left" w:pos="707" w:leader="none"/>
              </w:tabs>
              <w:spacing w:lineRule="auto" w:line="240" w:before="60" w:after="0"/>
              <w:ind w:left="0" w:right="0" w:hanging="0"/>
              <w:jc w:val="both"/>
              <w:rPr>
                <w:rFonts w:ascii="Liberation Serif" w:hAnsi="Liberation Serif"/>
                <w:spacing w:val="-2"/>
                <w:sz w:val="24"/>
                <w:szCs w:val="24"/>
              </w:rPr>
            </w:pPr>
            <w:r>
              <w:rPr>
                <w:rFonts w:ascii="Liberation Serif" w:hAnsi="Liberation Serif"/>
                <w:spacing w:val="-2"/>
                <w:sz w:val="24"/>
                <w:szCs w:val="24"/>
              </w:rPr>
              <w:t xml:space="preserve">    </w:t>
            </w:r>
            <w:r>
              <w:rPr>
                <w:rFonts w:ascii="Liberation Serif" w:hAnsi="Liberation Serif"/>
                <w:spacing w:val="-2"/>
                <w:sz w:val="24"/>
                <w:szCs w:val="24"/>
              </w:rPr>
              <w:t xml:space="preserve">витяг з рішення експертної команди з оцінювання повсякденного функціонування особи або довідку медикосоціальної експертної комісії (для неодружених повнолітніх дітей, визнаних особами з інвалідністю з дитинства I та II групи або особами з інвалідністю I групи);  </w:t>
            </w:r>
          </w:p>
          <w:p>
            <w:pPr>
              <w:pStyle w:val="TableParagraph"/>
              <w:widowControl w:val="false"/>
              <w:numPr>
                <w:ilvl w:val="0"/>
                <w:numId w:val="0"/>
              </w:numPr>
              <w:tabs>
                <w:tab w:val="clear" w:pos="720"/>
                <w:tab w:val="left" w:pos="707" w:leader="none"/>
              </w:tabs>
              <w:spacing w:lineRule="auto" w:line="240" w:before="60" w:after="0"/>
              <w:ind w:left="0" w:right="0" w:hanging="0"/>
              <w:jc w:val="both"/>
              <w:rPr>
                <w:rFonts w:ascii="Liberation Serif" w:hAnsi="Liberation Serif"/>
                <w:spacing w:val="-2"/>
                <w:sz w:val="24"/>
                <w:szCs w:val="24"/>
              </w:rPr>
            </w:pPr>
            <w:r>
              <w:rPr>
                <w:rFonts w:ascii="Liberation Serif" w:hAnsi="Liberation Serif"/>
                <w:spacing w:val="-2"/>
                <w:sz w:val="24"/>
                <w:szCs w:val="24"/>
              </w:rPr>
              <w:t xml:space="preserve">  </w:t>
            </w:r>
            <w:r>
              <w:rPr>
                <w:rFonts w:ascii="Liberation Serif" w:hAnsi="Liberation Serif"/>
                <w:spacing w:val="-2"/>
                <w:sz w:val="24"/>
                <w:szCs w:val="24"/>
              </w:rPr>
              <w:t xml:space="preserve">рішення районної, районної у мм. Києві та Севастополі держадміністрації, виконавчого органу міської, районної у місті (у разі утворення), сільської, селищної ради або суду про встановлення опіки чи піклування над дитиною-сиротою, дитиною, позбавленою батьківського піклування (для осіб, які перебували під опікою або піклуванням) </w:t>
            </w:r>
          </w:p>
          <w:p>
            <w:pPr>
              <w:pStyle w:val="TableParagraph"/>
              <w:widowControl w:val="false"/>
              <w:numPr>
                <w:ilvl w:val="0"/>
                <w:numId w:val="0"/>
              </w:numPr>
              <w:tabs>
                <w:tab w:val="clear" w:pos="720"/>
                <w:tab w:val="left" w:pos="707" w:leader="none"/>
              </w:tabs>
              <w:spacing w:lineRule="auto" w:line="240" w:before="60" w:after="0"/>
              <w:ind w:left="0" w:right="0" w:hanging="0"/>
              <w:jc w:val="both"/>
              <w:rPr>
                <w:rFonts w:ascii="Liberation Serif" w:hAnsi="Liberation Serif"/>
                <w:sz w:val="24"/>
                <w:szCs w:val="24"/>
              </w:rPr>
            </w:pPr>
            <w:r>
              <w:rPr>
                <w:rFonts w:ascii="Liberation Serif" w:hAnsi="Liberation Serif"/>
                <w:spacing w:val="-2"/>
                <w:sz w:val="24"/>
                <w:szCs w:val="24"/>
              </w:rPr>
              <w:t xml:space="preserve">   </w:t>
            </w:r>
            <w:r>
              <w:rPr>
                <w:rFonts w:ascii="Liberation Serif" w:hAnsi="Liberation Serif"/>
                <w:b/>
                <w:bCs/>
                <w:spacing w:val="-2"/>
                <w:sz w:val="24"/>
                <w:szCs w:val="24"/>
              </w:rPr>
              <w:t>3</w:t>
            </w:r>
            <w:r>
              <w:rPr>
                <w:rFonts w:ascii="Liberation Serif" w:hAnsi="Liberation Serif"/>
                <w:spacing w:val="-2"/>
                <w:sz w:val="24"/>
                <w:szCs w:val="24"/>
              </w:rPr>
              <w:t xml:space="preserve">. Інформація про реєстраційний номер облікової картки платника податків (крім фізичних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відповідний контролюючий орган та мають про це відмітку в паспорті) щодо особи, стосовно якої подається заява </w:t>
            </w:r>
          </w:p>
        </w:tc>
      </w:tr>
      <w:tr>
        <w:trPr/>
        <w:tc>
          <w:tcPr>
            <w:tcW w:w="423"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center"/>
              <w:rPr>
                <w:lang w:eastAsia="uk-UA"/>
              </w:rPr>
            </w:pPr>
            <w:r>
              <w:rPr>
                <w:lang w:eastAsia="uk-UA"/>
              </w:rPr>
              <w:t>9</w:t>
            </w:r>
          </w:p>
        </w:tc>
        <w:tc>
          <w:tcPr>
            <w:tcW w:w="2537"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left"/>
              <w:rPr>
                <w:lang w:eastAsia="uk-UA"/>
              </w:rPr>
            </w:pPr>
            <w:r>
              <w:rPr>
                <w:lang w:eastAsia="uk-UA"/>
              </w:rPr>
              <w:t>Спосіб подання документів, необхідних для отримання адміністративної послуги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TableParagraph"/>
              <w:widowControl w:val="false"/>
              <w:spacing w:before="60" w:after="0"/>
              <w:ind w:left="60" w:right="42" w:firstLine="367"/>
              <w:jc w:val="both"/>
              <w:rPr>
                <w:rFonts w:ascii="Liberation Serif" w:hAnsi="Liberation Serif"/>
                <w:sz w:val="24"/>
                <w:szCs w:val="24"/>
              </w:rPr>
            </w:pPr>
            <w:r>
              <w:rPr>
                <w:rFonts w:ascii="Liberation Serif" w:hAnsi="Liberation Serif"/>
                <w:sz w:val="24"/>
                <w:szCs w:val="24"/>
              </w:rPr>
              <w:t xml:space="preserve">Заява* для отримання адміністративної послуги та відповідні документи подаються суб’єктом звернення, уповноваженою </w:t>
            </w:r>
            <w:r>
              <w:rPr>
                <w:rFonts w:ascii="Liberation Serif" w:hAnsi="Liberation Serif"/>
                <w:spacing w:val="-2"/>
                <w:sz w:val="24"/>
                <w:szCs w:val="24"/>
              </w:rPr>
              <w:t>особою</w:t>
            </w:r>
            <w:r>
              <w:rPr>
                <w:rFonts w:ascii="Liberation Serif" w:hAnsi="Liberation Serif"/>
                <w:spacing w:val="-4"/>
                <w:sz w:val="24"/>
                <w:szCs w:val="24"/>
              </w:rPr>
              <w:t xml:space="preserve"> </w:t>
            </w:r>
            <w:r>
              <w:rPr>
                <w:rFonts w:ascii="Liberation Serif" w:hAnsi="Liberation Serif"/>
                <w:spacing w:val="-2"/>
                <w:sz w:val="24"/>
                <w:szCs w:val="24"/>
              </w:rPr>
              <w:t>або</w:t>
            </w:r>
            <w:r>
              <w:rPr>
                <w:rFonts w:ascii="Liberation Serif" w:hAnsi="Liberation Serif"/>
                <w:spacing w:val="-4"/>
                <w:sz w:val="24"/>
                <w:szCs w:val="24"/>
              </w:rPr>
              <w:t xml:space="preserve"> </w:t>
            </w:r>
            <w:r>
              <w:rPr>
                <w:rFonts w:ascii="Liberation Serif" w:hAnsi="Liberation Serif"/>
                <w:spacing w:val="-2"/>
                <w:sz w:val="24"/>
                <w:szCs w:val="24"/>
              </w:rPr>
              <w:t>законним</w:t>
            </w:r>
            <w:r>
              <w:rPr>
                <w:rFonts w:ascii="Liberation Serif" w:hAnsi="Liberation Serif"/>
                <w:spacing w:val="-4"/>
                <w:sz w:val="24"/>
                <w:szCs w:val="24"/>
              </w:rPr>
              <w:t xml:space="preserve"> </w:t>
            </w:r>
            <w:r>
              <w:rPr>
                <w:rFonts w:ascii="Liberation Serif" w:hAnsi="Liberation Serif"/>
                <w:spacing w:val="-2"/>
                <w:sz w:val="24"/>
                <w:szCs w:val="24"/>
              </w:rPr>
              <w:t>представником,</w:t>
            </w:r>
            <w:r>
              <w:rPr>
                <w:rFonts w:ascii="Liberation Serif" w:hAnsi="Liberation Serif"/>
                <w:spacing w:val="-4"/>
                <w:sz w:val="24"/>
                <w:szCs w:val="24"/>
              </w:rPr>
              <w:t xml:space="preserve"> </w:t>
            </w:r>
            <w:r>
              <w:rPr>
                <w:rFonts w:ascii="Liberation Serif" w:hAnsi="Liberation Serif"/>
                <w:spacing w:val="-2"/>
                <w:sz w:val="24"/>
                <w:szCs w:val="24"/>
              </w:rPr>
              <w:t>за</w:t>
            </w:r>
            <w:r>
              <w:rPr>
                <w:rFonts w:ascii="Liberation Serif" w:hAnsi="Liberation Serif"/>
                <w:spacing w:val="-4"/>
                <w:sz w:val="24"/>
                <w:szCs w:val="24"/>
              </w:rPr>
              <w:t xml:space="preserve"> </w:t>
            </w:r>
            <w:r>
              <w:rPr>
                <w:rFonts w:ascii="Liberation Serif" w:hAnsi="Liberation Serif"/>
                <w:spacing w:val="-2"/>
                <w:sz w:val="24"/>
                <w:szCs w:val="24"/>
              </w:rPr>
              <w:t>пред’явленням</w:t>
            </w:r>
            <w:r>
              <w:rPr>
                <w:rFonts w:ascii="Liberation Serif" w:hAnsi="Liberation Serif"/>
                <w:spacing w:val="-4"/>
                <w:sz w:val="24"/>
                <w:szCs w:val="24"/>
              </w:rPr>
              <w:t xml:space="preserve"> </w:t>
            </w:r>
            <w:r>
              <w:rPr>
                <w:rFonts w:ascii="Liberation Serif" w:hAnsi="Liberation Serif"/>
                <w:spacing w:val="-2"/>
                <w:sz w:val="24"/>
                <w:szCs w:val="24"/>
              </w:rPr>
              <w:t xml:space="preserve">документів, </w:t>
            </w:r>
            <w:r>
              <w:rPr>
                <w:rFonts w:ascii="Liberation Serif" w:hAnsi="Liberation Serif"/>
                <w:sz w:val="24"/>
                <w:szCs w:val="24"/>
              </w:rPr>
              <w:t xml:space="preserve">що посвідчують особу та повноваження, особисто до центру надання адміністративних послуг незалежно від місця </w:t>
            </w:r>
            <w:r>
              <w:rPr>
                <w:rFonts w:ascii="Liberation Serif" w:hAnsi="Liberation Serif"/>
                <w:spacing w:val="-2"/>
                <w:sz w:val="24"/>
                <w:szCs w:val="24"/>
              </w:rPr>
              <w:t>проживання/перебування.</w:t>
            </w:r>
          </w:p>
          <w:p>
            <w:pPr>
              <w:pStyle w:val="TableParagraph"/>
              <w:widowControl w:val="false"/>
              <w:spacing w:before="0" w:after="0"/>
              <w:ind w:left="60" w:right="42" w:firstLine="367"/>
              <w:jc w:val="both"/>
              <w:rPr>
                <w:rFonts w:ascii="Liberation Serif" w:hAnsi="Liberation Serif"/>
                <w:sz w:val="24"/>
                <w:szCs w:val="24"/>
              </w:rPr>
            </w:pPr>
            <w:r>
              <w:rPr>
                <w:rFonts w:ascii="Liberation Serif" w:hAnsi="Liberation Serif"/>
                <w:b/>
                <w:sz w:val="24"/>
                <w:szCs w:val="24"/>
              </w:rPr>
              <w:t xml:space="preserve">*Примітка: </w:t>
            </w:r>
            <w:r>
              <w:rPr>
                <w:rFonts w:ascii="Liberation Serif" w:hAnsi="Liberation Serif"/>
                <w:sz w:val="24"/>
                <w:szCs w:val="24"/>
              </w:rPr>
              <w:t>заява формується засобами Єдиного державного веб-порталу електронних послуг.</w:t>
            </w:r>
          </w:p>
        </w:tc>
      </w:tr>
      <w:tr>
        <w:trPr/>
        <w:tc>
          <w:tcPr>
            <w:tcW w:w="423"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center"/>
              <w:rPr>
                <w:lang w:eastAsia="uk-UA"/>
              </w:rPr>
            </w:pPr>
            <w:r>
              <w:rPr>
                <w:lang w:eastAsia="uk-UA"/>
              </w:rPr>
              <w:t>10</w:t>
            </w:r>
          </w:p>
        </w:tc>
        <w:tc>
          <w:tcPr>
            <w:tcW w:w="2537"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left"/>
              <w:rPr>
                <w:lang w:eastAsia="uk-UA"/>
              </w:rPr>
            </w:pPr>
            <w:r>
              <w:rPr>
                <w:lang w:eastAsia="uk-UA"/>
              </w:rPr>
              <w:t>Платність (безоплатність) надання адміністративної послуги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TableParagraph"/>
              <w:widowControl w:val="false"/>
              <w:tabs>
                <w:tab w:val="clear" w:pos="720"/>
              </w:tabs>
              <w:spacing w:before="60" w:after="0"/>
              <w:ind w:left="0" w:right="0" w:firstLine="217"/>
              <w:rPr>
                <w:rFonts w:ascii="Liberation Serif" w:hAnsi="Liberation Serif"/>
                <w:spacing w:val="-2"/>
                <w:sz w:val="24"/>
                <w:szCs w:val="24"/>
              </w:rPr>
            </w:pPr>
            <w:r>
              <w:rPr>
                <w:rFonts w:ascii="Liberation Serif" w:hAnsi="Liberation Serif"/>
                <w:spacing w:val="-2"/>
                <w:sz w:val="24"/>
                <w:szCs w:val="24"/>
              </w:rPr>
              <w:t>Безоплатно</w:t>
            </w:r>
          </w:p>
        </w:tc>
      </w:tr>
      <w:tr>
        <w:trPr/>
        <w:tc>
          <w:tcPr>
            <w:tcW w:w="423"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center"/>
              <w:rPr>
                <w:lang w:eastAsia="uk-UA"/>
              </w:rPr>
            </w:pPr>
            <w:r>
              <w:rPr>
                <w:lang w:eastAsia="uk-UA"/>
              </w:rPr>
              <w:t>11</w:t>
            </w:r>
          </w:p>
        </w:tc>
        <w:tc>
          <w:tcPr>
            <w:tcW w:w="2537"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left"/>
              <w:rPr>
                <w:lang w:eastAsia="uk-UA"/>
              </w:rPr>
            </w:pPr>
            <w:r>
              <w:rPr>
                <w:lang w:eastAsia="uk-UA"/>
              </w:rPr>
              <w:t>Строк надання адміністративної послуги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Normal"/>
              <w:widowControl w:val="false"/>
              <w:tabs>
                <w:tab w:val="clear" w:pos="720"/>
                <w:tab w:val="left" w:pos="27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200"/>
              <w:ind w:left="0" w:right="0" w:firstLine="217"/>
              <w:rPr/>
            </w:pPr>
            <w:r>
              <w:rPr/>
              <w:t>1 день</w:t>
            </w:r>
          </w:p>
        </w:tc>
      </w:tr>
      <w:tr>
        <w:trPr/>
        <w:tc>
          <w:tcPr>
            <w:tcW w:w="423"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center"/>
              <w:rPr>
                <w:lang w:eastAsia="uk-UA"/>
              </w:rPr>
            </w:pPr>
            <w:r>
              <w:rPr>
                <w:lang w:eastAsia="uk-UA"/>
              </w:rPr>
              <w:t>12</w:t>
            </w:r>
          </w:p>
        </w:tc>
        <w:tc>
          <w:tcPr>
            <w:tcW w:w="2537"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left"/>
              <w:rPr/>
            </w:pPr>
            <w:r>
              <w:rPr/>
              <w:t>Перелік підстав для відмови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TableParagraph"/>
              <w:widowControl w:val="false"/>
              <w:spacing w:before="60" w:after="0"/>
              <w:rPr>
                <w:rFonts w:ascii="Liberation Serif" w:hAnsi="Liberation Serif"/>
                <w:sz w:val="24"/>
                <w:szCs w:val="24"/>
              </w:rPr>
            </w:pPr>
            <w:r>
              <w:rPr>
                <w:rFonts w:ascii="Liberation Serif" w:hAnsi="Liberation Serif"/>
                <w:sz w:val="24"/>
                <w:szCs w:val="24"/>
              </w:rPr>
              <w:t>Підстав</w:t>
            </w:r>
            <w:r>
              <w:rPr>
                <w:rFonts w:ascii="Liberation Serif" w:hAnsi="Liberation Serif"/>
                <w:spacing w:val="-3"/>
                <w:sz w:val="24"/>
                <w:szCs w:val="24"/>
              </w:rPr>
              <w:t xml:space="preserve"> </w:t>
            </w:r>
            <w:r>
              <w:rPr>
                <w:rFonts w:ascii="Liberation Serif" w:hAnsi="Liberation Serif"/>
                <w:sz w:val="24"/>
                <w:szCs w:val="24"/>
              </w:rPr>
              <w:t>для</w:t>
            </w:r>
            <w:r>
              <w:rPr>
                <w:rFonts w:ascii="Liberation Serif" w:hAnsi="Liberation Serif"/>
                <w:spacing w:val="-2"/>
                <w:sz w:val="24"/>
                <w:szCs w:val="24"/>
              </w:rPr>
              <w:t xml:space="preserve"> </w:t>
            </w:r>
            <w:r>
              <w:rPr>
                <w:rFonts w:ascii="Liberation Serif" w:hAnsi="Liberation Serif"/>
                <w:sz w:val="24"/>
                <w:szCs w:val="24"/>
              </w:rPr>
              <w:t>відмови</w:t>
            </w:r>
            <w:r>
              <w:rPr>
                <w:rFonts w:ascii="Liberation Serif" w:hAnsi="Liberation Serif"/>
                <w:spacing w:val="-3"/>
                <w:sz w:val="24"/>
                <w:szCs w:val="24"/>
              </w:rPr>
              <w:t xml:space="preserve"> </w:t>
            </w:r>
            <w:r>
              <w:rPr>
                <w:rFonts w:ascii="Liberation Serif" w:hAnsi="Liberation Serif"/>
                <w:sz w:val="24"/>
                <w:szCs w:val="24"/>
              </w:rPr>
              <w:t>в</w:t>
            </w:r>
            <w:r>
              <w:rPr>
                <w:rFonts w:ascii="Liberation Serif" w:hAnsi="Liberation Serif"/>
                <w:spacing w:val="-4"/>
                <w:sz w:val="24"/>
                <w:szCs w:val="24"/>
              </w:rPr>
              <w:t xml:space="preserve"> </w:t>
            </w:r>
            <w:r>
              <w:rPr>
                <w:rFonts w:ascii="Liberation Serif" w:hAnsi="Liberation Serif"/>
                <w:sz w:val="24"/>
                <w:szCs w:val="24"/>
              </w:rPr>
              <w:t>наданні</w:t>
            </w:r>
            <w:r>
              <w:rPr>
                <w:rFonts w:ascii="Liberation Serif" w:hAnsi="Liberation Serif"/>
                <w:spacing w:val="-2"/>
                <w:sz w:val="24"/>
                <w:szCs w:val="24"/>
              </w:rPr>
              <w:t xml:space="preserve"> </w:t>
            </w:r>
            <w:r>
              <w:rPr>
                <w:rFonts w:ascii="Liberation Serif" w:hAnsi="Liberation Serif"/>
                <w:sz w:val="24"/>
                <w:szCs w:val="24"/>
              </w:rPr>
              <w:t>послуги</w:t>
            </w:r>
            <w:r>
              <w:rPr>
                <w:rFonts w:ascii="Liberation Serif" w:hAnsi="Liberation Serif"/>
                <w:spacing w:val="-2"/>
                <w:sz w:val="24"/>
                <w:szCs w:val="24"/>
              </w:rPr>
              <w:t xml:space="preserve"> немає*</w:t>
            </w:r>
          </w:p>
          <w:p>
            <w:pPr>
              <w:pStyle w:val="TableParagraph"/>
              <w:widowControl w:val="false"/>
              <w:spacing w:before="0" w:after="0"/>
              <w:ind w:left="0" w:right="0" w:hanging="0"/>
              <w:rPr>
                <w:rFonts w:ascii="Liberation Serif" w:hAnsi="Liberation Serif"/>
                <w:sz w:val="24"/>
                <w:szCs w:val="24"/>
              </w:rPr>
            </w:pPr>
            <w:r>
              <w:rPr>
                <w:rFonts w:ascii="Liberation Serif" w:hAnsi="Liberation Serif"/>
                <w:sz w:val="24"/>
                <w:szCs w:val="24"/>
              </w:rPr>
            </w:r>
          </w:p>
          <w:p>
            <w:pPr>
              <w:pStyle w:val="TableParagraph"/>
              <w:widowControl w:val="false"/>
              <w:tabs>
                <w:tab w:val="clear" w:pos="720"/>
                <w:tab w:val="left" w:pos="-67" w:leader="none"/>
              </w:tabs>
              <w:spacing w:before="0" w:after="0"/>
              <w:ind w:left="0" w:right="0" w:firstLine="217"/>
              <w:rPr>
                <w:rFonts w:ascii="Liberation Serif" w:hAnsi="Liberation Serif"/>
                <w:sz w:val="24"/>
                <w:szCs w:val="24"/>
              </w:rPr>
            </w:pPr>
            <w:r>
              <w:rPr>
                <w:rFonts w:ascii="Liberation Serif" w:hAnsi="Liberation Serif"/>
                <w:sz w:val="24"/>
                <w:szCs w:val="24"/>
              </w:rPr>
              <w:t>*Послуга</w:t>
            </w:r>
            <w:r>
              <w:rPr>
                <w:rFonts w:ascii="Liberation Serif" w:hAnsi="Liberation Serif"/>
                <w:spacing w:val="-5"/>
                <w:sz w:val="24"/>
                <w:szCs w:val="24"/>
              </w:rPr>
              <w:t xml:space="preserve"> </w:t>
            </w:r>
            <w:r>
              <w:rPr>
                <w:rFonts w:ascii="Liberation Serif" w:hAnsi="Liberation Serif"/>
                <w:sz w:val="24"/>
                <w:szCs w:val="24"/>
              </w:rPr>
              <w:t>припиняється</w:t>
            </w:r>
            <w:r>
              <w:rPr>
                <w:rFonts w:ascii="Liberation Serif" w:hAnsi="Liberation Serif"/>
                <w:spacing w:val="-5"/>
                <w:sz w:val="24"/>
                <w:szCs w:val="24"/>
              </w:rPr>
              <w:t xml:space="preserve"> </w:t>
            </w:r>
            <w:r>
              <w:rPr>
                <w:rFonts w:ascii="Liberation Serif" w:hAnsi="Liberation Serif"/>
                <w:sz w:val="24"/>
                <w:szCs w:val="24"/>
              </w:rPr>
              <w:t>у</w:t>
            </w:r>
            <w:r>
              <w:rPr>
                <w:rFonts w:ascii="Liberation Serif" w:hAnsi="Liberation Serif"/>
                <w:spacing w:val="-5"/>
                <w:sz w:val="24"/>
                <w:szCs w:val="24"/>
              </w:rPr>
              <w:t xml:space="preserve"> </w:t>
            </w:r>
            <w:r>
              <w:rPr>
                <w:rFonts w:ascii="Liberation Serif" w:hAnsi="Liberation Serif"/>
                <w:sz w:val="24"/>
                <w:szCs w:val="24"/>
              </w:rPr>
              <w:t>разі,</w:t>
            </w:r>
            <w:r>
              <w:rPr>
                <w:rFonts w:ascii="Liberation Serif" w:hAnsi="Liberation Serif"/>
                <w:spacing w:val="-5"/>
                <w:sz w:val="24"/>
                <w:szCs w:val="24"/>
              </w:rPr>
              <w:t xml:space="preserve"> </w:t>
            </w:r>
            <w:r>
              <w:rPr>
                <w:rFonts w:ascii="Liberation Serif" w:hAnsi="Liberation Serif"/>
                <w:sz w:val="24"/>
                <w:szCs w:val="24"/>
              </w:rPr>
              <w:t>якщо</w:t>
            </w:r>
            <w:r>
              <w:rPr>
                <w:rFonts w:ascii="Liberation Serif" w:hAnsi="Liberation Serif"/>
                <w:spacing w:val="-5"/>
                <w:sz w:val="24"/>
                <w:szCs w:val="24"/>
              </w:rPr>
              <w:t xml:space="preserve"> </w:t>
            </w:r>
            <w:r>
              <w:rPr>
                <w:rFonts w:ascii="Liberation Serif" w:hAnsi="Liberation Serif"/>
                <w:sz w:val="24"/>
                <w:szCs w:val="24"/>
              </w:rPr>
              <w:t>надані</w:t>
            </w:r>
            <w:r>
              <w:rPr>
                <w:rFonts w:ascii="Liberation Serif" w:hAnsi="Liberation Serif"/>
                <w:spacing w:val="-5"/>
                <w:sz w:val="24"/>
                <w:szCs w:val="24"/>
              </w:rPr>
              <w:t xml:space="preserve"> </w:t>
            </w:r>
            <w:r>
              <w:rPr>
                <w:rFonts w:ascii="Liberation Serif" w:hAnsi="Liberation Serif"/>
                <w:sz w:val="24"/>
                <w:szCs w:val="24"/>
              </w:rPr>
              <w:t>відомості</w:t>
            </w:r>
            <w:r>
              <w:rPr>
                <w:rFonts w:ascii="Liberation Serif" w:hAnsi="Liberation Serif"/>
                <w:spacing w:val="-5"/>
                <w:sz w:val="24"/>
                <w:szCs w:val="24"/>
              </w:rPr>
              <w:t xml:space="preserve"> </w:t>
            </w:r>
            <w:r>
              <w:rPr>
                <w:rFonts w:ascii="Liberation Serif" w:hAnsi="Liberation Serif"/>
                <w:sz w:val="24"/>
                <w:szCs w:val="24"/>
              </w:rPr>
              <w:t>не</w:t>
            </w:r>
            <w:r>
              <w:rPr>
                <w:rFonts w:ascii="Liberation Serif" w:hAnsi="Liberation Serif"/>
                <w:spacing w:val="-5"/>
                <w:sz w:val="24"/>
                <w:szCs w:val="24"/>
              </w:rPr>
              <w:t xml:space="preserve"> </w:t>
            </w:r>
            <w:r>
              <w:rPr>
                <w:rFonts w:ascii="Liberation Serif" w:hAnsi="Liberation Serif"/>
                <w:sz w:val="24"/>
                <w:szCs w:val="24"/>
              </w:rPr>
              <w:t>пройшли арифметичного та/або формато-логічного контролю</w:t>
            </w:r>
          </w:p>
        </w:tc>
      </w:tr>
      <w:tr>
        <w:trPr/>
        <w:tc>
          <w:tcPr>
            <w:tcW w:w="423"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center"/>
              <w:rPr>
                <w:lang w:eastAsia="uk-UA"/>
              </w:rPr>
            </w:pPr>
            <w:r>
              <w:rPr>
                <w:lang w:eastAsia="uk-UA"/>
              </w:rPr>
              <w:t>13</w:t>
            </w:r>
          </w:p>
        </w:tc>
        <w:tc>
          <w:tcPr>
            <w:tcW w:w="2537"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left"/>
              <w:rPr/>
            </w:pPr>
            <w:r>
              <w:rPr/>
              <w:t>Результат надання адміністративної послуги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TableParagraph"/>
              <w:widowControl w:val="false"/>
              <w:tabs>
                <w:tab w:val="clear" w:pos="720"/>
                <w:tab w:val="left" w:pos="1565" w:leader="none"/>
              </w:tabs>
              <w:spacing w:before="60" w:after="0"/>
              <w:ind w:left="0" w:right="0" w:firstLine="217"/>
              <w:rPr>
                <w:rFonts w:ascii="Liberation Serif" w:hAnsi="Liberation Serif"/>
                <w:sz w:val="24"/>
                <w:szCs w:val="24"/>
              </w:rPr>
            </w:pPr>
            <w:r>
              <w:rPr>
                <w:rFonts w:ascii="Liberation Serif" w:hAnsi="Liberation Serif"/>
                <w:sz w:val="24"/>
                <w:szCs w:val="24"/>
              </w:rPr>
              <w:t>Витяг</w:t>
            </w:r>
            <w:r>
              <w:rPr>
                <w:rFonts w:ascii="Liberation Serif" w:hAnsi="Liberation Serif"/>
                <w:spacing w:val="-7"/>
                <w:sz w:val="24"/>
                <w:szCs w:val="24"/>
              </w:rPr>
              <w:t xml:space="preserve"> </w:t>
            </w:r>
            <w:r>
              <w:rPr>
                <w:rFonts w:ascii="Liberation Serif" w:hAnsi="Liberation Serif"/>
                <w:sz w:val="24"/>
                <w:szCs w:val="24"/>
              </w:rPr>
              <w:t>з</w:t>
            </w:r>
            <w:r>
              <w:rPr>
                <w:rFonts w:ascii="Liberation Serif" w:hAnsi="Liberation Serif"/>
                <w:spacing w:val="-3"/>
                <w:sz w:val="24"/>
                <w:szCs w:val="24"/>
              </w:rPr>
              <w:t xml:space="preserve"> </w:t>
            </w:r>
            <w:r>
              <w:rPr>
                <w:rFonts w:ascii="Liberation Serif" w:hAnsi="Liberation Serif"/>
                <w:sz w:val="24"/>
                <w:szCs w:val="24"/>
              </w:rPr>
              <w:t>Єдиного</w:t>
            </w:r>
            <w:r>
              <w:rPr>
                <w:rFonts w:ascii="Liberation Serif" w:hAnsi="Liberation Serif"/>
                <w:spacing w:val="-4"/>
                <w:sz w:val="24"/>
                <w:szCs w:val="24"/>
              </w:rPr>
              <w:t xml:space="preserve"> </w:t>
            </w:r>
            <w:r>
              <w:rPr>
                <w:rFonts w:ascii="Liberation Serif" w:hAnsi="Liberation Serif"/>
                <w:sz w:val="24"/>
                <w:szCs w:val="24"/>
              </w:rPr>
              <w:t>державного</w:t>
            </w:r>
            <w:r>
              <w:rPr>
                <w:rFonts w:ascii="Liberation Serif" w:hAnsi="Liberation Serif"/>
                <w:spacing w:val="-4"/>
                <w:sz w:val="24"/>
                <w:szCs w:val="24"/>
              </w:rPr>
              <w:t xml:space="preserve"> </w:t>
            </w:r>
            <w:r>
              <w:rPr>
                <w:rFonts w:ascii="Liberation Serif" w:hAnsi="Liberation Serif"/>
                <w:sz w:val="24"/>
                <w:szCs w:val="24"/>
              </w:rPr>
              <w:t>реєстру</w:t>
            </w:r>
            <w:r>
              <w:rPr>
                <w:rFonts w:ascii="Liberation Serif" w:hAnsi="Liberation Serif"/>
                <w:spacing w:val="-3"/>
                <w:sz w:val="24"/>
                <w:szCs w:val="24"/>
              </w:rPr>
              <w:t xml:space="preserve"> </w:t>
            </w:r>
            <w:r>
              <w:rPr>
                <w:rFonts w:ascii="Liberation Serif" w:hAnsi="Liberation Serif"/>
                <w:sz w:val="24"/>
                <w:szCs w:val="24"/>
              </w:rPr>
              <w:t>ветеранів</w:t>
            </w:r>
            <w:r>
              <w:rPr>
                <w:rFonts w:ascii="Liberation Serif" w:hAnsi="Liberation Serif"/>
                <w:spacing w:val="-4"/>
                <w:sz w:val="24"/>
                <w:szCs w:val="24"/>
              </w:rPr>
              <w:t xml:space="preserve"> </w:t>
            </w:r>
            <w:r>
              <w:rPr>
                <w:rFonts w:ascii="Liberation Serif" w:hAnsi="Liberation Serif"/>
                <w:spacing w:val="-2"/>
                <w:sz w:val="24"/>
                <w:szCs w:val="24"/>
              </w:rPr>
              <w:t>війни</w:t>
            </w:r>
          </w:p>
        </w:tc>
      </w:tr>
      <w:tr>
        <w:trPr/>
        <w:tc>
          <w:tcPr>
            <w:tcW w:w="423"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center"/>
              <w:rPr>
                <w:lang w:eastAsia="uk-UA"/>
              </w:rPr>
            </w:pPr>
            <w:r>
              <w:rPr>
                <w:lang w:eastAsia="uk-UA"/>
              </w:rPr>
              <w:t>14</w:t>
            </w:r>
          </w:p>
        </w:tc>
        <w:tc>
          <w:tcPr>
            <w:tcW w:w="2537"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20"/>
              </w:tabs>
              <w:spacing w:before="0" w:after="200"/>
              <w:jc w:val="left"/>
              <w:rPr/>
            </w:pPr>
            <w:r>
              <w:rPr/>
              <w:t>Способи отримання відповіді (результату)</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TableParagraph"/>
              <w:widowControl w:val="false"/>
              <w:tabs>
                <w:tab w:val="clear" w:pos="720"/>
              </w:tabs>
              <w:spacing w:before="120" w:after="0"/>
              <w:ind w:left="60" w:right="42" w:hanging="0"/>
              <w:jc w:val="both"/>
              <w:rPr>
                <w:rFonts w:ascii="Liberation Serif" w:hAnsi="Liberation Serif"/>
                <w:sz w:val="28"/>
              </w:rPr>
            </w:pPr>
            <w:r>
              <w:rPr>
                <w:rFonts w:ascii="Liberation Serif" w:hAnsi="Liberation Serif"/>
                <w:color w:val="000000"/>
                <w:sz w:val="24"/>
                <w:szCs w:val="24"/>
                <w:lang w:val="uk-UA" w:eastAsia="uk-UA" w:bidi="uk-UA"/>
              </w:rPr>
              <w:t>Результат</w:t>
            </w:r>
            <w:r>
              <w:rPr>
                <w:rFonts w:ascii="Liberation Serif" w:hAnsi="Liberation Serif"/>
                <w:color w:val="000000"/>
                <w:spacing w:val="-5"/>
                <w:sz w:val="24"/>
                <w:szCs w:val="24"/>
                <w:lang w:val="uk-UA" w:eastAsia="uk-UA" w:bidi="uk-UA"/>
              </w:rPr>
              <w:t xml:space="preserve"> </w:t>
            </w:r>
            <w:r>
              <w:rPr>
                <w:rFonts w:ascii="Liberation Serif" w:hAnsi="Liberation Serif"/>
                <w:color w:val="000000"/>
                <w:sz w:val="24"/>
                <w:szCs w:val="24"/>
                <w:lang w:val="uk-UA" w:eastAsia="uk-UA" w:bidi="uk-UA"/>
              </w:rPr>
              <w:t>надання</w:t>
            </w:r>
            <w:r>
              <w:rPr>
                <w:rFonts w:ascii="Liberation Serif" w:hAnsi="Liberation Serif"/>
                <w:color w:val="000000"/>
                <w:spacing w:val="-5"/>
                <w:sz w:val="24"/>
                <w:szCs w:val="24"/>
                <w:lang w:val="uk-UA" w:eastAsia="uk-UA" w:bidi="uk-UA"/>
              </w:rPr>
              <w:t xml:space="preserve"> </w:t>
            </w:r>
            <w:r>
              <w:rPr>
                <w:rFonts w:ascii="Liberation Serif" w:hAnsi="Liberation Serif"/>
                <w:color w:val="000000"/>
                <w:sz w:val="24"/>
                <w:szCs w:val="24"/>
                <w:lang w:val="uk-UA" w:eastAsia="uk-UA" w:bidi="uk-UA"/>
              </w:rPr>
              <w:t>адміністративної</w:t>
            </w:r>
            <w:r>
              <w:rPr>
                <w:rFonts w:ascii="Liberation Serif" w:hAnsi="Liberation Serif"/>
                <w:color w:val="000000"/>
                <w:spacing w:val="-5"/>
                <w:sz w:val="24"/>
                <w:szCs w:val="24"/>
                <w:lang w:val="uk-UA" w:eastAsia="uk-UA" w:bidi="uk-UA"/>
              </w:rPr>
              <w:t xml:space="preserve"> </w:t>
            </w:r>
            <w:r>
              <w:rPr>
                <w:rFonts w:ascii="Liberation Serif" w:hAnsi="Liberation Serif"/>
                <w:color w:val="000000"/>
                <w:sz w:val="24"/>
                <w:szCs w:val="24"/>
                <w:lang w:val="uk-UA" w:eastAsia="uk-UA" w:bidi="uk-UA"/>
              </w:rPr>
              <w:t>послуги</w:t>
            </w:r>
            <w:r>
              <w:rPr>
                <w:rFonts w:ascii="Liberation Serif" w:hAnsi="Liberation Serif"/>
                <w:color w:val="000000"/>
                <w:spacing w:val="-5"/>
                <w:sz w:val="24"/>
                <w:szCs w:val="24"/>
                <w:lang w:val="uk-UA" w:eastAsia="uk-UA" w:bidi="uk-UA"/>
              </w:rPr>
              <w:t xml:space="preserve"> </w:t>
            </w:r>
            <w:r>
              <w:rPr>
                <w:rFonts w:ascii="Liberation Serif" w:hAnsi="Liberation Serif"/>
                <w:color w:val="000000"/>
                <w:sz w:val="24"/>
                <w:szCs w:val="24"/>
                <w:lang w:val="uk-UA" w:eastAsia="uk-UA" w:bidi="uk-UA"/>
              </w:rPr>
              <w:t>отримується</w:t>
            </w:r>
            <w:r>
              <w:rPr>
                <w:rFonts w:ascii="Liberation Serif" w:hAnsi="Liberation Serif"/>
                <w:color w:val="000000"/>
                <w:spacing w:val="-5"/>
                <w:sz w:val="24"/>
                <w:szCs w:val="24"/>
                <w:lang w:val="uk-UA" w:eastAsia="uk-UA" w:bidi="uk-UA"/>
              </w:rPr>
              <w:t xml:space="preserve"> </w:t>
            </w:r>
            <w:r>
              <w:rPr>
                <w:rFonts w:ascii="Liberation Serif" w:hAnsi="Liberation Serif"/>
                <w:color w:val="000000"/>
                <w:sz w:val="24"/>
                <w:szCs w:val="24"/>
                <w:lang w:val="uk-UA" w:eastAsia="uk-UA" w:bidi="uk-UA"/>
              </w:rPr>
              <w:t>особисто суб’єктом звернення, уповноваженою особою або законним представником у центрі надання адміністративних послуг</w:t>
            </w:r>
          </w:p>
          <w:p>
            <w:pPr>
              <w:pStyle w:val="Normal"/>
              <w:widowControl w:val="false"/>
              <w:tabs>
                <w:tab w:val="clear" w:pos="720"/>
              </w:tabs>
              <w:spacing w:before="0" w:after="200"/>
              <w:rPr>
                <w:color w:val="000000"/>
                <w:lang w:eastAsia="uk-UA" w:bidi="uk-UA"/>
              </w:rPr>
            </w:pPr>
            <w:r>
              <w:rPr>
                <w:color w:val="000000"/>
                <w:lang w:eastAsia="uk-UA" w:bidi="uk-UA"/>
              </w:rPr>
            </w:r>
          </w:p>
        </w:tc>
      </w:tr>
    </w:tbl>
    <w:p>
      <w:pPr>
        <w:pStyle w:val="Normal"/>
        <w:widowControl w:val="false"/>
        <w:rPr/>
      </w:pPr>
      <w:r>
        <w:rPr/>
      </w:r>
    </w:p>
    <w:p>
      <w:pPr>
        <w:pStyle w:val="Normal"/>
        <w:rPr/>
      </w:pPr>
      <w:r>
        <w:rPr/>
      </w:r>
      <w:bookmarkEnd w:id="0"/>
    </w:p>
    <w:p>
      <w:pPr>
        <w:pStyle w:val="Normal"/>
        <w:rPr/>
      </w:pPr>
      <w:r>
        <w:rPr/>
      </w:r>
    </w:p>
    <w:p>
      <w:pPr>
        <w:pStyle w:val="Normal"/>
        <w:spacing w:before="0" w:after="200"/>
        <w:rPr/>
      </w:pPr>
      <w:r>
        <w:rPr>
          <w:rFonts w:eastAsia="Times New Roman" w:cs="Times New Roman" w:ascii="Times New Roman" w:hAnsi="Times New Roman"/>
          <w:color w:val="000000"/>
          <w:sz w:val="26"/>
          <w:szCs w:val="26"/>
        </w:rPr>
        <w:t xml:space="preserve">          </w:t>
      </w:r>
      <w:r>
        <w:rPr>
          <w:rFonts w:eastAsia="Times New Roman" w:cs="Times New Roman" w:ascii="Times New Roman" w:hAnsi="Times New Roman"/>
          <w:color w:val="000000"/>
          <w:sz w:val="26"/>
          <w:szCs w:val="26"/>
        </w:rPr>
        <w:t>Адміністратор - керівник ЦНАП                                           Інна КЛОЧКОВСЬКА</w:t>
      </w:r>
    </w:p>
    <w:sectPr>
      <w:type w:val="nextPage"/>
      <w:pgSz w:w="11906" w:h="16838"/>
      <w:pgMar w:left="1701" w:right="567" w:gutter="0" w:header="0" w:top="993" w:footer="0" w:bottom="1135"/>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imes New Roman">
    <w:charset w:val="cc"/>
    <w:family w:val="roman"/>
    <w:pitch w:val="variable"/>
  </w:font>
  <w:font w:name="OpenSymbol">
    <w:altName w:val="Arial Unicode MS"/>
    <w:charset w:val="cc"/>
    <w:family w:val="roman"/>
    <w:pitch w:val="variable"/>
  </w:font>
  <w:font w:name="Segoe UI">
    <w:charset w:val="cc"/>
    <w:family w:val="roman"/>
    <w:pitch w:val="variable"/>
  </w:font>
  <w:font w:name="Liberation Sans">
    <w:altName w:val="Arial"/>
    <w:charset w:val="cc"/>
    <w:family w:val="roman"/>
    <w:pitch w:val="variable"/>
  </w:font>
  <w:font w:name="Bookman Old Style">
    <w:charset w:val="cc"/>
    <w:family w:val="roman"/>
    <w:pitch w:val="variable"/>
  </w:font>
  <w:font w:name="Georgia">
    <w:charset w:val="cc"/>
    <w:family w:val="roman"/>
    <w:pitch w:val="variable"/>
  </w:font>
  <w:font w:name="Noto Serif">
    <w:charset w:val="cc"/>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Lucida Sans"/>
        <w:lang w:val="uk-UA"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textAlignment w:val="top"/>
      <w:outlineLvl w:val="0"/>
    </w:pPr>
    <w:rPr>
      <w:rFonts w:ascii="Calibri" w:hAnsi="Calibri" w:eastAsia="NSimSun" w:cs="Calibri"/>
      <w:color w:val="auto"/>
      <w:kern w:val="0"/>
      <w:sz w:val="22"/>
      <w:szCs w:val="22"/>
      <w:lang w:val="uk-UA" w:eastAsia="zh-CN" w:bidi="ar-SA"/>
    </w:rPr>
  </w:style>
  <w:style w:type="paragraph" w:styleId="1">
    <w:name w:val="Heading 1"/>
    <w:basedOn w:val="Normal"/>
    <w:next w:val="Normal"/>
    <w:qFormat/>
    <w:pPr>
      <w:keepNext w:val="true"/>
      <w:spacing w:before="240" w:after="60"/>
    </w:pPr>
    <w:rPr>
      <w:rFonts w:ascii="Cambria" w:hAnsi="Cambria" w:eastAsia="Times New Roman" w:cs="Times New Roman"/>
      <w:b/>
      <w:bCs/>
      <w:kern w:val="2"/>
      <w:sz w:val="32"/>
      <w:szCs w:val="32"/>
    </w:rPr>
  </w:style>
  <w:style w:type="paragraph" w:styleId="2">
    <w:name w:val="Heading 2"/>
    <w:basedOn w:val="Normal"/>
    <w:next w:val="Style16"/>
    <w:qFormat/>
    <w:pPr>
      <w:spacing w:lineRule="auto" w:line="240" w:before="280" w:after="280"/>
      <w:outlineLvl w:val="1"/>
    </w:pPr>
    <w:rPr>
      <w:rFonts w:ascii="Times New Roman" w:hAnsi="Times New Roman" w:cs="Times New Roman"/>
      <w:b/>
      <w:bCs/>
      <w:sz w:val="36"/>
      <w:szCs w:val="36"/>
      <w:lang w:val="ru-RU"/>
    </w:rPr>
  </w:style>
  <w:style w:type="paragraph" w:styleId="3">
    <w:name w:val="Heading 3"/>
    <w:basedOn w:val="LOnormal"/>
    <w:next w:val="LOnormal"/>
    <w:qFormat/>
    <w:pPr>
      <w:keepNext w:val="true"/>
      <w:keepLines/>
      <w:spacing w:before="280" w:after="80"/>
      <w:outlineLvl w:val="2"/>
    </w:pPr>
    <w:rPr>
      <w:b/>
      <w:sz w:val="28"/>
      <w:szCs w:val="28"/>
    </w:rPr>
  </w:style>
  <w:style w:type="paragraph" w:styleId="4">
    <w:name w:val="Heading 4"/>
    <w:basedOn w:val="LOnormal"/>
    <w:next w:val="LOnormal"/>
    <w:qFormat/>
    <w:pPr>
      <w:keepNext w:val="true"/>
      <w:keepLines/>
      <w:spacing w:before="240" w:after="40"/>
      <w:outlineLvl w:val="3"/>
    </w:pPr>
    <w:rPr>
      <w:b/>
      <w:sz w:val="24"/>
      <w:szCs w:val="24"/>
    </w:rPr>
  </w:style>
  <w:style w:type="paragraph" w:styleId="5">
    <w:name w:val="Heading 5"/>
    <w:basedOn w:val="LOnormal"/>
    <w:next w:val="LOnormal"/>
    <w:qFormat/>
    <w:pPr>
      <w:keepNext w:val="true"/>
      <w:keepLines/>
      <w:spacing w:before="220" w:after="40"/>
      <w:outlineLvl w:val="4"/>
    </w:pPr>
    <w:rPr>
      <w:b/>
      <w:sz w:val="22"/>
      <w:szCs w:val="22"/>
    </w:rPr>
  </w:style>
  <w:style w:type="paragraph" w:styleId="6">
    <w:name w:val="Heading 6"/>
    <w:basedOn w:val="LOnormal"/>
    <w:next w:val="LOnormal"/>
    <w:qFormat/>
    <w:pPr>
      <w:keepNext w:val="true"/>
      <w:keepLines/>
      <w:spacing w:before="200" w:after="40"/>
      <w:outlineLvl w:val="5"/>
    </w:pPr>
    <w:rPr>
      <w:b/>
    </w:rPr>
  </w:style>
  <w:style w:type="character" w:styleId="DefaultParagraphFont" w:default="1">
    <w:name w:val="Default Paragraph Font"/>
    <w:uiPriority w:val="1"/>
    <w:semiHidden/>
    <w:unhideWhenUsed/>
    <w:qFormat/>
    <w:rPr/>
  </w:style>
  <w:style w:type="character" w:styleId="WW8Num1z0" w:customStyle="1">
    <w:name w:val="WW8Num1z0"/>
    <w:qFormat/>
    <w:rPr>
      <w:w w:val="100"/>
      <w:position w:val="0"/>
      <w:sz w:val="20"/>
      <w:sz w:val="20"/>
      <w:effect w:val="none"/>
      <w:vertAlign w:val="baseline"/>
      <w:em w:val="none"/>
    </w:rPr>
  </w:style>
  <w:style w:type="character" w:styleId="WW8Num1z1" w:customStyle="1">
    <w:name w:val="WW8Num1z1"/>
    <w:qFormat/>
    <w:rPr>
      <w:w w:val="100"/>
      <w:position w:val="0"/>
      <w:sz w:val="20"/>
      <w:sz w:val="20"/>
      <w:effect w:val="none"/>
      <w:vertAlign w:val="baseline"/>
      <w:em w:val="none"/>
    </w:rPr>
  </w:style>
  <w:style w:type="character" w:styleId="WW8Num1z2" w:customStyle="1">
    <w:name w:val="WW8Num1z2"/>
    <w:qFormat/>
    <w:rPr>
      <w:w w:val="100"/>
      <w:position w:val="0"/>
      <w:sz w:val="20"/>
      <w:sz w:val="20"/>
      <w:effect w:val="none"/>
      <w:vertAlign w:val="baseline"/>
      <w:em w:val="none"/>
    </w:rPr>
  </w:style>
  <w:style w:type="character" w:styleId="WW8Num1z3" w:customStyle="1">
    <w:name w:val="WW8Num1z3"/>
    <w:qFormat/>
    <w:rPr>
      <w:w w:val="100"/>
      <w:position w:val="0"/>
      <w:sz w:val="20"/>
      <w:sz w:val="20"/>
      <w:effect w:val="none"/>
      <w:vertAlign w:val="baseline"/>
      <w:em w:val="none"/>
    </w:rPr>
  </w:style>
  <w:style w:type="character" w:styleId="WW8Num1z4" w:customStyle="1">
    <w:name w:val="WW8Num1z4"/>
    <w:qFormat/>
    <w:rPr>
      <w:w w:val="100"/>
      <w:position w:val="0"/>
      <w:sz w:val="20"/>
      <w:sz w:val="20"/>
      <w:effect w:val="none"/>
      <w:vertAlign w:val="baseline"/>
      <w:em w:val="none"/>
    </w:rPr>
  </w:style>
  <w:style w:type="character" w:styleId="WW8Num1z5" w:customStyle="1">
    <w:name w:val="WW8Num1z5"/>
    <w:qFormat/>
    <w:rPr>
      <w:w w:val="100"/>
      <w:position w:val="0"/>
      <w:sz w:val="20"/>
      <w:sz w:val="20"/>
      <w:effect w:val="none"/>
      <w:vertAlign w:val="baseline"/>
      <w:em w:val="none"/>
    </w:rPr>
  </w:style>
  <w:style w:type="character" w:styleId="WW8Num1z6" w:customStyle="1">
    <w:name w:val="WW8Num1z6"/>
    <w:qFormat/>
    <w:rPr>
      <w:w w:val="100"/>
      <w:position w:val="0"/>
      <w:sz w:val="20"/>
      <w:sz w:val="20"/>
      <w:effect w:val="none"/>
      <w:vertAlign w:val="baseline"/>
      <w:em w:val="none"/>
    </w:rPr>
  </w:style>
  <w:style w:type="character" w:styleId="WW8Num1z7" w:customStyle="1">
    <w:name w:val="WW8Num1z7"/>
    <w:qFormat/>
    <w:rPr>
      <w:w w:val="100"/>
      <w:position w:val="0"/>
      <w:sz w:val="20"/>
      <w:sz w:val="20"/>
      <w:effect w:val="none"/>
      <w:vertAlign w:val="baseline"/>
      <w:em w:val="none"/>
    </w:rPr>
  </w:style>
  <w:style w:type="character" w:styleId="WW8Num1z8" w:customStyle="1">
    <w:name w:val="WW8Num1z8"/>
    <w:qFormat/>
    <w:rPr>
      <w:w w:val="100"/>
      <w:position w:val="0"/>
      <w:sz w:val="20"/>
      <w:sz w:val="20"/>
      <w:effect w:val="none"/>
      <w:vertAlign w:val="baseline"/>
      <w:em w:val="none"/>
    </w:rPr>
  </w:style>
  <w:style w:type="character" w:styleId="WW8Num2z0" w:customStyle="1">
    <w:name w:val="WW8Num2z0"/>
    <w:qFormat/>
    <w:rPr>
      <w:rFonts w:ascii="Times New Roman" w:hAnsi="Times New Roman" w:cs="Times New Roman"/>
      <w:color w:val="000000"/>
      <w:w w:val="100"/>
      <w:position w:val="0"/>
      <w:sz w:val="25"/>
      <w:sz w:val="25"/>
      <w:szCs w:val="25"/>
      <w:effect w:val="none"/>
      <w:vertAlign w:val="baseline"/>
      <w:em w:val="none"/>
    </w:rPr>
  </w:style>
  <w:style w:type="character" w:styleId="WW8Num2z1" w:customStyle="1">
    <w:name w:val="WW8Num2z1"/>
    <w:qFormat/>
    <w:rPr>
      <w:w w:val="100"/>
      <w:position w:val="0"/>
      <w:sz w:val="20"/>
      <w:sz w:val="20"/>
      <w:effect w:val="none"/>
      <w:vertAlign w:val="baseline"/>
      <w:em w:val="none"/>
    </w:rPr>
  </w:style>
  <w:style w:type="character" w:styleId="WW8Num2z2" w:customStyle="1">
    <w:name w:val="WW8Num2z2"/>
    <w:qFormat/>
    <w:rPr>
      <w:rFonts w:ascii="Times New Roman" w:hAnsi="Times New Roman" w:cs="Times New Roman"/>
      <w:color w:val="000000"/>
      <w:w w:val="100"/>
      <w:position w:val="0"/>
      <w:sz w:val="25"/>
      <w:sz w:val="25"/>
      <w:szCs w:val="25"/>
      <w:effect w:val="none"/>
      <w:vertAlign w:val="baseline"/>
      <w:em w:val="none"/>
    </w:rPr>
  </w:style>
  <w:style w:type="character" w:styleId="21" w:customStyle="1">
    <w:name w:val="Основной шрифт абзаца2"/>
    <w:qFormat/>
    <w:rPr>
      <w:w w:val="100"/>
      <w:position w:val="0"/>
      <w:sz w:val="20"/>
      <w:sz w:val="20"/>
      <w:effect w:val="none"/>
      <w:vertAlign w:val="baseline"/>
      <w:em w:val="none"/>
    </w:rPr>
  </w:style>
  <w:style w:type="character" w:styleId="11" w:customStyle="1">
    <w:name w:val="Основной шрифт абзаца1"/>
    <w:qFormat/>
    <w:rPr>
      <w:w w:val="100"/>
      <w:position w:val="0"/>
      <w:sz w:val="20"/>
      <w:sz w:val="20"/>
      <w:effect w:val="none"/>
      <w:vertAlign w:val="baseline"/>
      <w:em w:val="none"/>
    </w:rPr>
  </w:style>
  <w:style w:type="character" w:styleId="Style8" w:customStyle="1">
    <w:name w:val="Основной текст Знак"/>
    <w:qFormat/>
    <w:rPr>
      <w:rFonts w:ascii="Times New Roman" w:hAnsi="Times New Roman" w:cs="Times New Roman"/>
      <w:w w:val="100"/>
      <w:kern w:val="2"/>
      <w:position w:val="0"/>
      <w:sz w:val="24"/>
      <w:sz w:val="24"/>
      <w:effect w:val="none"/>
      <w:vertAlign w:val="baseline"/>
      <w:em w:val="none"/>
    </w:rPr>
  </w:style>
  <w:style w:type="character" w:styleId="Style9" w:customStyle="1">
    <w:name w:val="Маркеры списка"/>
    <w:qFormat/>
    <w:rPr>
      <w:rFonts w:ascii="OpenSymbol" w:hAnsi="OpenSymbol" w:eastAsia="OpenSymbol" w:cs="OpenSymbol"/>
      <w:w w:val="100"/>
      <w:position w:val="0"/>
      <w:sz w:val="20"/>
      <w:sz w:val="20"/>
      <w:effect w:val="none"/>
      <w:vertAlign w:val="baseline"/>
      <w:em w:val="none"/>
    </w:rPr>
  </w:style>
  <w:style w:type="character" w:styleId="BodyTextChar" w:customStyle="1">
    <w:name w:val="Body Text Char"/>
    <w:qFormat/>
    <w:rPr>
      <w:rFonts w:ascii="Calibri" w:hAnsi="Calibri" w:cs="Calibri"/>
      <w:w w:val="100"/>
      <w:position w:val="0"/>
      <w:sz w:val="20"/>
      <w:sz w:val="20"/>
      <w:effect w:val="none"/>
      <w:vertAlign w:val="baseline"/>
      <w:em w:val="none"/>
      <w:lang w:val="uk-UA" w:eastAsia="zh-CN"/>
    </w:rPr>
  </w:style>
  <w:style w:type="character" w:styleId="BalloonTextChar" w:customStyle="1">
    <w:name w:val="Balloon Text Char"/>
    <w:qFormat/>
    <w:rPr>
      <w:rFonts w:ascii="Segoe UI" w:hAnsi="Segoe UI" w:cs="Segoe UI"/>
      <w:w w:val="100"/>
      <w:position w:val="0"/>
      <w:sz w:val="18"/>
      <w:sz w:val="18"/>
      <w:effect w:val="none"/>
      <w:vertAlign w:val="baseline"/>
      <w:em w:val="none"/>
      <w:lang w:val="uk-UA" w:eastAsia="zh-CN"/>
    </w:rPr>
  </w:style>
  <w:style w:type="character" w:styleId="12" w:customStyle="1">
    <w:name w:val="Знак Знак1"/>
    <w:qFormat/>
    <w:rPr>
      <w:rFonts w:ascii="Calibri" w:hAnsi="Calibri" w:cs="Calibri"/>
      <w:w w:val="100"/>
      <w:position w:val="0"/>
      <w:sz w:val="20"/>
      <w:sz w:val="20"/>
      <w:effect w:val="none"/>
      <w:vertAlign w:val="baseline"/>
      <w:em w:val="none"/>
      <w:lang w:val="uk-UA" w:eastAsia="zh-CN"/>
    </w:rPr>
  </w:style>
  <w:style w:type="character" w:styleId="111" w:customStyle="1">
    <w:name w:val="Знак Знак11"/>
    <w:qFormat/>
    <w:rPr>
      <w:rFonts w:ascii="Calibri" w:hAnsi="Calibri" w:cs="Calibri"/>
      <w:w w:val="100"/>
      <w:position w:val="0"/>
      <w:sz w:val="20"/>
      <w:sz w:val="20"/>
      <w:effect w:val="none"/>
      <w:vertAlign w:val="baseline"/>
      <w:em w:val="none"/>
      <w:lang w:val="uk-UA" w:eastAsia="zh-CN"/>
    </w:rPr>
  </w:style>
  <w:style w:type="character" w:styleId="Style10" w:customStyle="1">
    <w:name w:val="Нижний колонтитул Знак"/>
    <w:qFormat/>
    <w:rPr>
      <w:rFonts w:ascii="Calibri" w:hAnsi="Calibri" w:cs="Calibri"/>
      <w:w w:val="100"/>
      <w:position w:val="0"/>
      <w:sz w:val="22"/>
      <w:sz w:val="22"/>
      <w:szCs w:val="22"/>
      <w:effect w:val="none"/>
      <w:vertAlign w:val="baseline"/>
      <w:em w:val="none"/>
      <w:lang w:val="uk-UA" w:eastAsia="zh-CN"/>
    </w:rPr>
  </w:style>
  <w:style w:type="character" w:styleId="Style11">
    <w:name w:val="Hyperlink"/>
    <w:qFormat/>
    <w:rPr>
      <w:color w:val="0000FF"/>
      <w:w w:val="100"/>
      <w:position w:val="0"/>
      <w:sz w:val="20"/>
      <w:sz w:val="20"/>
      <w:u w:val="single"/>
      <w:effect w:val="none"/>
      <w:vertAlign w:val="baseline"/>
      <w:em w:val="none"/>
    </w:rPr>
  </w:style>
  <w:style w:type="character" w:styleId="22" w:customStyle="1">
    <w:name w:val="Заголовок 2 Знак"/>
    <w:qFormat/>
    <w:rPr>
      <w:b/>
      <w:bCs/>
      <w:w w:val="100"/>
      <w:position w:val="0"/>
      <w:sz w:val="36"/>
      <w:sz w:val="36"/>
      <w:szCs w:val="36"/>
      <w:effect w:val="none"/>
      <w:vertAlign w:val="baseline"/>
      <w:em w:val="none"/>
    </w:rPr>
  </w:style>
  <w:style w:type="character" w:styleId="13" w:customStyle="1">
    <w:name w:val="Заголовок 1 Знак"/>
    <w:qFormat/>
    <w:rPr>
      <w:rFonts w:ascii="Cambria" w:hAnsi="Cambria" w:eastAsia="Times New Roman" w:cs="Times New Roman"/>
      <w:b/>
      <w:bCs/>
      <w:w w:val="100"/>
      <w:kern w:val="2"/>
      <w:position w:val="0"/>
      <w:sz w:val="32"/>
      <w:sz w:val="32"/>
      <w:szCs w:val="32"/>
      <w:effect w:val="none"/>
      <w:vertAlign w:val="baseline"/>
      <w:em w:val="none"/>
      <w:lang w:val="uk-UA" w:eastAsia="zh-CN"/>
    </w:rPr>
  </w:style>
  <w:style w:type="character" w:styleId="Style12" w:customStyle="1">
    <w:name w:val="Символ нумерації"/>
    <w:qFormat/>
    <w:rPr>
      <w:w w:val="100"/>
      <w:position w:val="0"/>
      <w:sz w:val="20"/>
      <w:sz w:val="20"/>
      <w:effect w:val="none"/>
      <w:vertAlign w:val="baseline"/>
      <w:em w:val="none"/>
    </w:rPr>
  </w:style>
  <w:style w:type="character" w:styleId="Style13" w:customStyle="1">
    <w:name w:val="Маркери списку"/>
    <w:qFormat/>
    <w:rPr>
      <w:rFonts w:ascii="OpenSymbol" w:hAnsi="OpenSymbol" w:eastAsia="OpenSymbol" w:cs="OpenSymbol"/>
      <w:w w:val="100"/>
      <w:position w:val="0"/>
      <w:sz w:val="20"/>
      <w:sz w:val="20"/>
      <w:effect w:val="none"/>
      <w:vertAlign w:val="baseline"/>
      <w:em w:val="none"/>
    </w:rPr>
  </w:style>
  <w:style w:type="character" w:styleId="Style14" w:customStyle="1">
    <w:name w:val="Текст выноски Знак"/>
    <w:qFormat/>
    <w:rPr>
      <w:rFonts w:ascii="Segoe UI" w:hAnsi="Segoe UI" w:cs="Segoe UI"/>
      <w:w w:val="100"/>
      <w:position w:val="0"/>
      <w:sz w:val="18"/>
      <w:sz w:val="18"/>
      <w:szCs w:val="18"/>
      <w:effect w:val="none"/>
      <w:vertAlign w:val="baseline"/>
      <w:em w:val="none"/>
      <w:lang w:val="uk-UA" w:eastAsia="zh-CN"/>
    </w:rPr>
  </w:style>
  <w:style w:type="paragraph" w:styleId="Style15" w:customStyle="1">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qFormat/>
    <w:pPr>
      <w:widowControl w:val="false"/>
      <w:spacing w:lineRule="auto" w:line="240" w:before="0" w:after="120"/>
    </w:pPr>
    <w:rPr>
      <w:sz w:val="20"/>
      <w:szCs w:val="20"/>
    </w:rPr>
  </w:style>
  <w:style w:type="paragraph" w:styleId="Style17">
    <w:name w:val="List"/>
    <w:basedOn w:val="Style16"/>
    <w:qFormat/>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customStyle="1">
    <w:name w:val="Покажчик"/>
    <w:basedOn w:val="Normal"/>
    <w:qFormat/>
    <w:pPr>
      <w:suppressLineNumbers/>
    </w:pPr>
    <w:rPr>
      <w:rFonts w:cs="Lohit Devanagari"/>
    </w:rPr>
  </w:style>
  <w:style w:type="paragraph" w:styleId="Caption">
    <w:name w:val="caption"/>
    <w:basedOn w:val="Normal"/>
    <w:qFormat/>
    <w:pPr>
      <w:suppressLineNumbers/>
      <w:spacing w:before="120" w:after="120"/>
    </w:pPr>
    <w:rPr>
      <w:rFonts w:cs="Arial"/>
      <w:i/>
      <w:iCs/>
      <w:sz w:val="24"/>
      <w:szCs w:val="24"/>
    </w:rPr>
  </w:style>
  <w:style w:type="paragraph" w:styleId="Style20">
    <w:name w:val="Title"/>
    <w:basedOn w:val="LOnormal"/>
    <w:next w:val="Style16"/>
    <w:qFormat/>
    <w:pPr>
      <w:keepNext w:val="true"/>
      <w:keepLines/>
      <w:spacing w:before="480" w:after="120"/>
    </w:pPr>
    <w:rPr>
      <w:b/>
      <w:sz w:val="72"/>
      <w:szCs w:val="72"/>
    </w:rPr>
  </w:style>
  <w:style w:type="paragraph" w:styleId="LOnormal" w:customStyle="1">
    <w:name w:val="LO-normal"/>
    <w:qFormat/>
    <w:pPr>
      <w:widowControl/>
      <w:suppressAutoHyphens w:val="true"/>
      <w:bidi w:val="0"/>
      <w:spacing w:before="0" w:after="0"/>
      <w:jc w:val="left"/>
    </w:pPr>
    <w:rPr>
      <w:rFonts w:ascii="Calibri" w:hAnsi="Calibri" w:eastAsia="NSimSun" w:cs="Lucida Sans"/>
      <w:color w:val="auto"/>
      <w:kern w:val="0"/>
      <w:sz w:val="20"/>
      <w:szCs w:val="20"/>
      <w:lang w:val="uk-UA" w:eastAsia="zh-CN" w:bidi="hi-IN"/>
    </w:rPr>
  </w:style>
  <w:style w:type="paragraph" w:styleId="14" w:customStyle="1">
    <w:name w:val="Заголовок1"/>
    <w:basedOn w:val="Normal"/>
    <w:next w:val="Style16"/>
    <w:qFormat/>
    <w:pPr>
      <w:keepNext w:val="true"/>
      <w:spacing w:before="240" w:after="120"/>
    </w:pPr>
    <w:rPr>
      <w:rFonts w:ascii="Liberation Sans" w:hAnsi="Liberation Sans" w:eastAsia="Microsoft YaHei" w:cs="Arial"/>
      <w:sz w:val="28"/>
      <w:szCs w:val="28"/>
    </w:rPr>
  </w:style>
  <w:style w:type="paragraph" w:styleId="Style21" w:customStyle="1">
    <w:name w:val="Название"/>
    <w:basedOn w:val="Normal"/>
    <w:qFormat/>
    <w:pPr>
      <w:suppressLineNumbers/>
      <w:spacing w:before="120" w:after="120"/>
    </w:pPr>
    <w:rPr>
      <w:rFonts w:cs="Lohit Devanagari"/>
      <w:i/>
      <w:iCs/>
      <w:sz w:val="24"/>
      <w:szCs w:val="24"/>
    </w:rPr>
  </w:style>
  <w:style w:type="paragraph" w:styleId="23" w:customStyle="1">
    <w:name w:val="Указатель2"/>
    <w:basedOn w:val="Normal"/>
    <w:qFormat/>
    <w:pPr>
      <w:suppressLineNumbers/>
    </w:pPr>
    <w:rPr>
      <w:rFonts w:cs="Lohit Devanagari"/>
    </w:rPr>
  </w:style>
  <w:style w:type="paragraph" w:styleId="15" w:customStyle="1">
    <w:name w:val="Название объекта1"/>
    <w:basedOn w:val="Normal"/>
    <w:qFormat/>
    <w:pPr>
      <w:suppressLineNumbers/>
      <w:spacing w:before="120" w:after="120"/>
    </w:pPr>
    <w:rPr>
      <w:rFonts w:cs="Lohit Devanagari"/>
      <w:i/>
      <w:iCs/>
      <w:sz w:val="24"/>
      <w:szCs w:val="24"/>
    </w:rPr>
  </w:style>
  <w:style w:type="paragraph" w:styleId="16" w:customStyle="1">
    <w:name w:val="Указатель1"/>
    <w:basedOn w:val="Normal"/>
    <w:qFormat/>
    <w:pPr>
      <w:suppressLineNumbers/>
    </w:pPr>
    <w:rPr>
      <w:rFonts w:cs="Arial"/>
    </w:rPr>
  </w:style>
  <w:style w:type="paragraph" w:styleId="BodyText21" w:customStyle="1">
    <w:name w:val="Body Text 21"/>
    <w:basedOn w:val="Normal"/>
    <w:qFormat/>
    <w:pPr>
      <w:widowControl w:val="false"/>
      <w:spacing w:lineRule="auto" w:line="240" w:before="0" w:after="0"/>
      <w:ind w:firstLine="720"/>
      <w:jc w:val="center"/>
    </w:pPr>
    <w:rPr>
      <w:rFonts w:ascii="Times New Roman" w:hAnsi="Times New Roman" w:cs="Times New Roman"/>
      <w:kern w:val="2"/>
      <w:sz w:val="24"/>
      <w:szCs w:val="20"/>
    </w:rPr>
  </w:style>
  <w:style w:type="paragraph" w:styleId="141" w:customStyle="1">
    <w:name w:val="Обычный + 14 пт"/>
    <w:basedOn w:val="Normal"/>
    <w:qFormat/>
    <w:pPr>
      <w:widowControl w:val="false"/>
      <w:tabs>
        <w:tab w:val="clear" w:pos="720"/>
        <w:tab w:val="left" w:pos="540" w:leader="none"/>
      </w:tabs>
      <w:spacing w:lineRule="auto" w:line="240" w:before="0" w:after="0"/>
      <w:jc w:val="both"/>
    </w:pPr>
    <w:rPr>
      <w:rFonts w:ascii="Times New Roman" w:hAnsi="Times New Roman" w:cs="Times New Roman"/>
      <w:kern w:val="2"/>
      <w:sz w:val="28"/>
      <w:szCs w:val="28"/>
    </w:rPr>
  </w:style>
  <w:style w:type="paragraph" w:styleId="BalloonText">
    <w:name w:val="Balloon Text"/>
    <w:basedOn w:val="Normal"/>
    <w:qFormat/>
    <w:pPr>
      <w:spacing w:lineRule="auto" w:line="240" w:before="0" w:after="0"/>
    </w:pPr>
    <w:rPr>
      <w:rFonts w:ascii="Segoe UI" w:hAnsi="Segoe UI" w:cs="Segoe UI"/>
      <w:sz w:val="18"/>
      <w:szCs w:val="18"/>
    </w:rPr>
  </w:style>
  <w:style w:type="paragraph" w:styleId="41" w:customStyle="1">
    <w:name w:val="заголовок 4"/>
    <w:basedOn w:val="Normal"/>
    <w:next w:val="Normal"/>
    <w:qFormat/>
    <w:pPr>
      <w:keepNext w:val="true"/>
      <w:spacing w:lineRule="auto" w:line="240" w:before="0" w:after="0"/>
      <w:ind w:firstLine="1701"/>
      <w:jc w:val="both"/>
    </w:pPr>
    <w:rPr>
      <w:rFonts w:ascii="Bookman Old Style" w:hAnsi="Bookman Old Style" w:cs="Bookman Old Style"/>
      <w:kern w:val="2"/>
      <w:sz w:val="27"/>
      <w:szCs w:val="27"/>
      <w:lang w:val="ru-RU"/>
    </w:rPr>
  </w:style>
  <w:style w:type="paragraph" w:styleId="BodyText2">
    <w:name w:val="Body Text 2"/>
    <w:basedOn w:val="Normal"/>
    <w:qFormat/>
    <w:pPr>
      <w:widowControl w:val="false"/>
      <w:spacing w:lineRule="auto" w:line="240" w:before="0" w:after="0"/>
      <w:ind w:firstLine="720"/>
      <w:jc w:val="center"/>
    </w:pPr>
    <w:rPr>
      <w:rFonts w:ascii="Times New Roman" w:hAnsi="Times New Roman" w:eastAsia="Andale Sans UI" w:cs="Times New Roman"/>
      <w:kern w:val="2"/>
      <w:sz w:val="24"/>
      <w:szCs w:val="20"/>
    </w:rPr>
  </w:style>
  <w:style w:type="paragraph" w:styleId="Style22" w:customStyle="1">
    <w:name w:val="Верхній і нижній колонтитули"/>
    <w:basedOn w:val="Normal"/>
    <w:qFormat/>
    <w:pPr>
      <w:suppressLineNumbers/>
      <w:tabs>
        <w:tab w:val="clear" w:pos="720"/>
        <w:tab w:val="center" w:pos="4819" w:leader="none"/>
        <w:tab w:val="right" w:pos="9638" w:leader="none"/>
      </w:tabs>
    </w:pPr>
    <w:rPr/>
  </w:style>
  <w:style w:type="paragraph" w:styleId="Style23">
    <w:name w:val="Header"/>
    <w:basedOn w:val="Normal"/>
    <w:qFormat/>
    <w:pPr>
      <w:suppressLineNumbers/>
      <w:tabs>
        <w:tab w:val="clear" w:pos="720"/>
        <w:tab w:val="center" w:pos="4677" w:leader="none"/>
        <w:tab w:val="right" w:pos="9354" w:leader="none"/>
      </w:tabs>
    </w:pPr>
    <w:rPr/>
  </w:style>
  <w:style w:type="paragraph" w:styleId="Style24">
    <w:name w:val="Footer"/>
    <w:basedOn w:val="Normal"/>
    <w:qFormat/>
    <w:pPr>
      <w:tabs>
        <w:tab w:val="clear" w:pos="720"/>
        <w:tab w:val="center" w:pos="4677" w:leader="none"/>
        <w:tab w:val="right" w:pos="9355" w:leader="none"/>
      </w:tabs>
    </w:pPr>
    <w:rPr/>
  </w:style>
  <w:style w:type="paragraph" w:styleId="NoSpacing">
    <w:name w:val="No Spacing"/>
    <w:qFormat/>
    <w:pPr>
      <w:widowControl/>
      <w:suppressAutoHyphens w:val="true"/>
      <w:bidi w:val="0"/>
      <w:spacing w:lineRule="atLeast" w:line="1" w:before="0" w:after="0"/>
      <w:jc w:val="left"/>
      <w:textAlignment w:val="top"/>
      <w:outlineLvl w:val="0"/>
    </w:pPr>
    <w:rPr>
      <w:rFonts w:ascii="Calibri" w:hAnsi="Calibri" w:eastAsia="Calibri" w:cs="Lucida Sans"/>
      <w:color w:val="auto"/>
      <w:kern w:val="0"/>
      <w:sz w:val="22"/>
      <w:szCs w:val="22"/>
      <w:lang w:val="ru-RU" w:eastAsia="en-US" w:bidi="ar-SA"/>
    </w:rPr>
  </w:style>
  <w:style w:type="paragraph" w:styleId="Style25" w:customStyle="1">
    <w:name w:val="Содержимое таблицы"/>
    <w:basedOn w:val="Normal"/>
    <w:qFormat/>
    <w:pPr>
      <w:suppressLineNumbers/>
    </w:pPr>
    <w:rPr>
      <w:color w:val="00000A"/>
    </w:rPr>
  </w:style>
  <w:style w:type="paragraph" w:styleId="Style26">
    <w:name w:val="Subtitle"/>
    <w:basedOn w:val="LOnormal"/>
    <w:next w:val="LOnormal"/>
    <w:qFormat/>
    <w:pPr>
      <w:keepNext w:val="true"/>
      <w:keepLines/>
      <w:spacing w:before="360" w:after="80"/>
    </w:pPr>
    <w:rPr>
      <w:rFonts w:ascii="Georgia" w:hAnsi="Georgia" w:eastAsia="Georgia" w:cs="Georgia"/>
      <w:i/>
      <w:color w:val="666666"/>
      <w:sz w:val="48"/>
      <w:szCs w:val="48"/>
    </w:rPr>
  </w:style>
  <w:style w:type="paragraph" w:styleId="TableParagraph">
    <w:name w:val="Table Paragraph"/>
    <w:basedOn w:val="Normal"/>
    <w:qFormat/>
    <w:pPr>
      <w:spacing w:before="60" w:after="0"/>
      <w:ind w:left="60" w:right="0" w:hanging="0"/>
      <w:outlineLvl w:val="9"/>
    </w:pPr>
    <w:rPr>
      <w:rFonts w:ascii="Times New Roman" w:hAnsi="Times New Roman" w:eastAsia="Times New Roman" w:cs="Times New Roman"/>
      <w:lang w:val="uk-UA" w:eastAsia="en-US" w:bidi="ar-SA"/>
    </w:rPr>
  </w:style>
  <w:style w:type="paragraph" w:styleId="Style27">
    <w:name w:val="Абзац списка"/>
    <w:basedOn w:val="Normal"/>
    <w:qFormat/>
    <w:pPr>
      <w:spacing w:before="0" w:after="0"/>
      <w:ind w:left="720" w:right="0" w:hanging="0"/>
      <w:contextualSpacing/>
      <w:outlineLvl w:val="9"/>
    </w:pPr>
    <w:rPr/>
  </w:style>
  <w:style w:type="numbering" w:styleId="NoList" w:default="1">
    <w:name w:val="No List"/>
    <w:uiPriority w:val="99"/>
    <w:semiHidden/>
    <w:unhideWhenUsed/>
    <w:qFormat/>
  </w:style>
  <w:style w:type="table" w:default="1" w:styleId="a2">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h81cZxlETEM4kK5zhvx2BWKw87hQ==">AMUW2mUDlPyifxJ/Pfzc/QqqDfY99fNiCz0xOR3YDGswY0/Qcy3uDseOXZa90QjAiQtzU7dxxA1KmizsQgwaXJMDMwKIMXLaTVnSnYp7XBRcPn19zWNXklk=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Application>LibreOffice/7.4.3.2$Windows_X86_64 LibreOffice_project/1048a8393ae2eeec98dff31b5c133c5f1d08b890</Application>
  <AppVersion>15.0000</AppVersion>
  <Pages>6</Pages>
  <Words>1210</Words>
  <Characters>8836</Characters>
  <CharactersWithSpaces>10314</CharactersWithSpaces>
  <Paragraphs>93</Paragraphs>
  <Company>RePack by SPecialiST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2024-03-29T08:13:00Z</dcterms:created>
  <dc:creator>Work</dc:creator>
  <dc:description/>
  <dc:language>uk-UA</dc:language>
  <cp:lastModifiedBy/>
  <cp:lastPrinted>2025-04-22T09:18:13Z</cp:lastPrinted>
  <dcterms:modified xsi:type="dcterms:W3CDTF">2025-07-03T16:57:08Z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