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2892425</wp:posOffset>
            </wp:positionH>
            <wp:positionV relativeFrom="paragraph">
              <wp:posOffset>-44450</wp:posOffset>
            </wp:positionV>
            <wp:extent cx="409575" cy="589915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>ПОКРОВСЬКА МІСЬКА РАДА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>ДНІПРОПЕТРОВСЬКОЇ ОБЛАСТІ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12"/>
          <w:szCs w:val="12"/>
        </w:rPr>
      </w:pPr>
      <w:r>
        <w:rPr>
          <w:rFonts w:eastAsia="Andale Sans UI" w:cs="Times New Roman" w:ascii="Times New Roman" w:hAnsi="Times New Roman"/>
          <w:kern w:val="2"/>
          <w:sz w:val="12"/>
          <w:szCs w:val="12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kern w:val="2"/>
          <w:sz w:val="28"/>
          <w:szCs w:val="28"/>
        </w:rPr>
      </w:pPr>
      <w:r>
        <w:rPr>
          <w:rFonts w:eastAsia="Andale Sans UI" w:cs="Times New Roman" w:ascii="Times New Roman" w:hAnsi="Times New Roman"/>
          <w:b/>
          <w:kern w:val="2"/>
          <w:sz w:val="28"/>
          <w:szCs w:val="28"/>
        </w:rPr>
        <w:t>РОЗПОРЯДЖЕННЯ  МІСЬКОГО ГОЛОВИ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Andale Sans UI" w:cs="Times New Roman"/>
          <w:b/>
          <w:b/>
          <w:kern w:val="2"/>
          <w:sz w:val="12"/>
          <w:szCs w:val="12"/>
          <w:lang w:val="ru-RU"/>
        </w:rPr>
      </w:pPr>
      <w:r>
        <w:rPr>
          <w:rFonts w:eastAsia="Andale Sans UI" w:cs="Times New Roman" w:ascii="Times New Roman" w:hAnsi="Times New Roman"/>
          <w:b/>
          <w:kern w:val="2"/>
          <w:sz w:val="12"/>
          <w:szCs w:val="12"/>
          <w:lang w:val="ru-RU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left"/>
        <w:textAlignment w:val="auto"/>
        <w:outlineLvl w:val="9"/>
        <w:rPr>
          <w:rFonts w:ascii="Times New Roman" w:hAnsi="Times New Roman" w:eastAsia="Andale Sans UI" w:cs="Times New Roman"/>
          <w:kern w:val="2"/>
          <w:sz w:val="24"/>
          <w:szCs w:val="24"/>
          <w:lang w:val="ru-RU"/>
        </w:rPr>
      </w:pPr>
      <w:r>
        <w:rPr>
          <w:rFonts w:eastAsia="Andale Sans UI" w:cs="Times New Roman" w:ascii="Times New Roman" w:hAnsi="Times New Roman"/>
          <w:bCs/>
          <w:kern w:val="2"/>
          <w:sz w:val="24"/>
          <w:szCs w:val="24"/>
        </w:rPr>
        <w:t>04.10.2023                                                      м. Покров                                    № Р-144/06-34-23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FF"/>
          <w:sz w:val="24"/>
          <w:szCs w:val="24"/>
          <w:lang w:val="uk-UA"/>
        </w:rPr>
        <w:t>Із змінами, внесеними розпорядженням міського голови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color w:val="0000FF"/>
          <w:sz w:val="24"/>
          <w:szCs w:val="24"/>
          <w:lang w:val="uk-UA"/>
        </w:rPr>
        <w:t>Р-170/06-34-258 від 08.10.2025</w:t>
      </w:r>
    </w:p>
    <w:p>
      <w:pPr>
        <w:pStyle w:val="LOnormal"/>
        <w:spacing w:lineRule="auto" w:line="240"/>
        <w:ind w:right="4592" w:hanging="0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</w:r>
    </w:p>
    <w:p>
      <w:pPr>
        <w:pStyle w:val="LOnormal"/>
        <w:spacing w:lineRule="auto" w:line="240"/>
        <w:ind w:right="4592" w:hanging="0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Про затвердження складу Ради з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питань внутрішньо переміщених осіб при виконавчому комітеті Покровської міської ради Дніпропетровської області</w:t>
      </w:r>
    </w:p>
    <w:p>
      <w:pPr>
        <w:pStyle w:val="LOnormal"/>
        <w:rPr>
          <w:rFonts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</w:t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Керуючись Законом України «Про місцеве самоврядування в Україні», на виконання рішення виконавчого комітету Покровської міської ради від 23.08.2023 № 326/06-53-23 «Про створення Ради з питань внутрішньо переміщених осіб при виконавчому комітеті Покровської міської ради Дніпропетровської області»,  з метою організації роботи консультативно-дорадчого органу, утвореного для участі у реалізації державної політики у сфері забезпечення та захисту прав та інтересів внутрішньо переміщених осіб, сприяння діяльності територіальної громади у розвитку ефективних механізмів їх адаптації та інтеграції </w:t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LOnormal"/>
        <w:tabs>
          <w:tab w:val="clear" w:pos="708"/>
          <w:tab w:val="left" w:pos="0" w:leader="none"/>
          <w:tab w:val="left" w:pos="567" w:leader="none"/>
        </w:tabs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ЗОБОВ’ЯЗУЮ:</w:t>
      </w:r>
    </w:p>
    <w:p>
      <w:pPr>
        <w:pStyle w:val="LOnormal"/>
        <w:tabs>
          <w:tab w:val="clear" w:pos="708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LOnormal"/>
        <w:numPr>
          <w:ilvl w:val="0"/>
          <w:numId w:val="1"/>
        </w:numPr>
        <w:tabs>
          <w:tab w:val="clear" w:pos="708"/>
          <w:tab w:val="left" w:pos="717" w:leader="none"/>
        </w:tabs>
        <w:ind w:left="0" w:firstLine="71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Затвердити персональний склад Ради з питань внутрішньо переміщених осіб при виконавчому комітеті Покровської міської ради Дніпропетровської області  (додається).</w:t>
      </w:r>
    </w:p>
    <w:p>
      <w:pPr>
        <w:pStyle w:val="LOnormal"/>
        <w:numPr>
          <w:ilvl w:val="0"/>
          <w:numId w:val="0"/>
        </w:numPr>
        <w:tabs>
          <w:tab w:val="clear" w:pos="708"/>
          <w:tab w:val="left" w:pos="717" w:leader="none"/>
        </w:tabs>
        <w:ind w:left="0" w:hanging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color w:val="000000"/>
          <w:sz w:val="28"/>
          <w:szCs w:val="28"/>
          <w:lang w:val="uk-UA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i/>
          <w:color w:val="000000"/>
          <w:sz w:val="24"/>
          <w:szCs w:val="24"/>
          <w:lang w:val="uk-UA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4"/>
          <w:szCs w:val="24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/>
          <w:color w:val="0000FF"/>
          <w:sz w:val="24"/>
          <w:szCs w:val="24"/>
          <w:lang w:val="uk-UA"/>
        </w:rPr>
        <w:t>Склад Ради викладено в редакції  розпорядження міського голови №Р-170/06-34-25 від 08.10.2025</w:t>
      </w:r>
    </w:p>
    <w:p>
      <w:pPr>
        <w:pStyle w:val="LOnormal"/>
        <w:numPr>
          <w:ilvl w:val="0"/>
          <w:numId w:val="1"/>
        </w:numPr>
        <w:tabs>
          <w:tab w:val="clear" w:pos="708"/>
          <w:tab w:val="left" w:pos="717" w:leader="none"/>
        </w:tabs>
        <w:ind w:left="0" w:firstLine="633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Членам Ради з питань внутрішньо переміщених осіб при виконавчому комітеті Покровської міської ради Дніпропетровської області (далі – Рада) у роботі керуватись Положенням про Раду, затвердженим рішенням виконавчого комітету Покровської міської ради від 23.08.2023                № 326/06-53-23 «Про створення Ради з питань внутрішньо переміщених осіб при виконавчому комітеті Покровської міської ради Дніпропетровської області».</w:t>
      </w:r>
    </w:p>
    <w:p>
      <w:pPr>
        <w:pStyle w:val="LOnormal"/>
        <w:tabs>
          <w:tab w:val="clear" w:pos="708"/>
          <w:tab w:val="left" w:pos="709" w:leader="none"/>
        </w:tabs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3.   Координацію роботи щодо виконання даного розпорядження покласти на начальника управління праці та соціального захисту населення виконавчого комітету Покровської міської ради Дніпропетровської області Тетяну ІГНАТЮК, контроль - на заступника міського голови  Ганну ВІДЯЄВУ.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Міський голова</w:t>
        <w:tab/>
        <w:t xml:space="preserve">                                 </w:t>
        <w:tab/>
        <w:t xml:space="preserve">                      Олександр ШАПОВАЛ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4762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ЗАТВЕРДЖЕНО</w:t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4762" w:right="0" w:hanging="0"/>
        <w:jc w:val="both"/>
        <w:rPr/>
      </w:pPr>
      <w:r>
        <w:rPr/>
      </w:r>
    </w:p>
    <w:p>
      <w:pPr>
        <w:pStyle w:val="LOnormal"/>
        <w:widowControl/>
        <w:suppressAutoHyphens w:val="true"/>
        <w:bidi w:val="0"/>
        <w:spacing w:lineRule="auto" w:line="240" w:before="0" w:after="0"/>
        <w:ind w:left="4762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Розпорядження міського голови</w:t>
      </w:r>
    </w:p>
    <w:p>
      <w:pPr>
        <w:pStyle w:val="LOnormal"/>
        <w:widowControl/>
        <w:tabs>
          <w:tab w:val="clear" w:pos="708"/>
          <w:tab w:val="left" w:pos="4875" w:leader="none"/>
        </w:tabs>
        <w:suppressAutoHyphens w:val="true"/>
        <w:bidi w:val="0"/>
        <w:spacing w:lineRule="auto" w:line="240" w:before="0" w:after="0"/>
        <w:ind w:left="4762" w:right="0" w:hanging="0"/>
        <w:jc w:val="left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04.10.2023 №Р-144/06-34-23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4762" w:right="0" w:hanging="0"/>
        <w:rPr>
          <w:rFonts w:ascii="Times New Roman" w:hAnsi="Times New Roman"/>
          <w:b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</w:rPr>
        <w:t>з</w:t>
      </w:r>
      <w:r>
        <w:rPr>
          <w:rFonts w:ascii="Times New Roman" w:hAnsi="Times New Roman"/>
          <w:b/>
          <w:bCs/>
          <w:color w:val="0000FF"/>
        </w:rPr>
        <w:t>і</w:t>
      </w:r>
      <w:r>
        <w:rPr>
          <w:rFonts w:ascii="Times New Roman" w:hAnsi="Times New Roman"/>
          <w:b/>
          <w:bCs/>
          <w:color w:val="0000FF"/>
        </w:rPr>
        <w:t xml:space="preserve"> змінами внесеними розпорядженням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4762" w:right="0" w:hanging="0"/>
        <w:rPr>
          <w:rFonts w:ascii="Times New Roman" w:hAnsi="Times New Roman"/>
          <w:b/>
          <w:b/>
          <w:bCs/>
          <w:color w:val="0000FF"/>
        </w:rPr>
      </w:pPr>
      <w:r>
        <w:rPr>
          <w:rFonts w:ascii="Times New Roman" w:hAnsi="Times New Roman"/>
          <w:b/>
          <w:bCs/>
          <w:color w:val="0000FF"/>
          <w:lang w:val="uk-UA"/>
        </w:rPr>
        <w:t xml:space="preserve">міського голови </w:t>
      </w:r>
      <w:r>
        <w:rPr>
          <w:rFonts w:eastAsia="Times New Roman" w:cs="Times New Roman" w:ascii="Times New Roman" w:hAnsi="Times New Roman"/>
          <w:b/>
          <w:bCs/>
          <w:color w:val="0000FF"/>
          <w:lang w:val="uk-UA"/>
        </w:rPr>
        <w:t xml:space="preserve">№Р-170/06-34-258 </w:t>
      </w:r>
    </w:p>
    <w:p>
      <w:pPr>
        <w:pStyle w:val="Style17"/>
        <w:widowControl/>
        <w:suppressAutoHyphens w:val="true"/>
        <w:bidi w:val="0"/>
        <w:spacing w:lineRule="auto" w:line="240" w:before="0" w:after="0"/>
        <w:ind w:left="4762" w:right="0" w:hanging="0"/>
        <w:rPr>
          <w:rFonts w:ascii="Times New Roman" w:hAnsi="Times New Roman"/>
          <w:b/>
          <w:b/>
          <w:bCs/>
          <w:color w:val="0000FF"/>
        </w:rPr>
      </w:pPr>
      <w:r>
        <w:rPr>
          <w:rFonts w:eastAsia="Times New Roman" w:cs="Times New Roman" w:ascii="Times New Roman" w:hAnsi="Times New Roman"/>
          <w:b/>
          <w:bCs/>
          <w:color w:val="0000FF"/>
          <w:lang w:val="uk-UA"/>
        </w:rPr>
        <w:t>від 08.10.2025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ПЕРСОНАЛЬНИЙ СКЛАД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Ради з питань внутрішньо переміщених осіб при виконавчому комітеті Покровської міської ради Дніпропетровської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935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3686"/>
        <w:gridCol w:w="4961"/>
      </w:tblGrid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з/п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ПІБ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Інформація про члена Ради з питань ВПО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ВЛАСЕНКОВА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Євгенія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ВОЛКОВ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Андрій Михайлович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особа, голова правління ПМБО «Вікторія»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ГОРЧАКОВА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Дар’я Валеріївна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служби у справах дітей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4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C9211E"/>
                <w:kern w:val="0"/>
                <w:sz w:val="28"/>
                <w:szCs w:val="28"/>
                <w:lang w:bidi="ar-SA"/>
              </w:rPr>
              <w:t xml:space="preserve">ЗЛЕНКО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C9211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C9211E"/>
                <w:kern w:val="0"/>
                <w:sz w:val="28"/>
                <w:szCs w:val="28"/>
                <w:lang w:bidi="ar-SA"/>
              </w:rPr>
              <w:t>Вікторія Вікторівна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  <w:kern w:val="0"/>
                <w:sz w:val="28"/>
                <w:szCs w:val="28"/>
                <w:lang w:bidi="ar-SA"/>
              </w:rPr>
              <w:t xml:space="preserve">Внутрішньо переміщена особа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C9211E"/>
              </w:rPr>
            </w:pPr>
            <w:r>
              <w:rPr>
                <w:rFonts w:cs="Times New Roman" w:ascii="Times New Roman" w:hAnsi="Times New Roman"/>
                <w:color w:val="C9211E"/>
                <w:kern w:val="0"/>
                <w:sz w:val="28"/>
                <w:szCs w:val="28"/>
                <w:lang w:bidi="ar-SA"/>
              </w:rPr>
              <w:t>(Виключено зі складу)</w:t>
            </w:r>
          </w:p>
        </w:tc>
      </w:tr>
      <w:tr>
        <w:trPr/>
        <w:tc>
          <w:tcPr>
            <w:tcW w:w="70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68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БОЯРИШКІН Володимир Миколайович  </w:t>
            </w:r>
          </w:p>
        </w:tc>
        <w:tc>
          <w:tcPr>
            <w:tcW w:w="49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FF"/>
              </w:rPr>
            </w:pPr>
            <w:r>
              <w:rPr>
                <w:rFonts w:cs="Times New Roman" w:ascii="Times New Roman" w:hAnsi="Times New Roman"/>
                <w:color w:val="0000FF"/>
                <w:kern w:val="0"/>
                <w:sz w:val="28"/>
                <w:szCs w:val="28"/>
                <w:lang w:bidi="ar-SA"/>
              </w:rPr>
              <w:t xml:space="preserve">Внутрішньо переміщена особа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FF"/>
              </w:rPr>
            </w:pPr>
            <w:r>
              <w:rPr>
                <w:rFonts w:cs="Times New Roman" w:ascii="Times New Roman" w:hAnsi="Times New Roman"/>
                <w:color w:val="0000FF"/>
                <w:kern w:val="0"/>
                <w:sz w:val="28"/>
                <w:szCs w:val="28"/>
                <w:lang w:bidi="ar-SA"/>
              </w:rPr>
              <w:t>(включено до складу)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КОРКОДОЛА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Альона Геннадіївна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Головний спеціаліст еколог управління житлово-комунального господарства та будівництва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КУНЧЕНКО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Лілія Олександрівна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особа, голова ГО «Золота Надія» (м.Золоте)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КУРАСОВА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Альона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ЛОЗЕНКО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Каріна Петрівна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Завідувач консультативно-діагностичного відділення  КП «Центральна міська лікарня Покровської міської ради Дніпропетровської області»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9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МІЛЯНОВСЬКА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Анна Геннадіївна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Спеціаліст сектору з питань освіти управління освіти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10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ПОДОЛЬЧАК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Тетяна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голова ГО «Покровська міська організація «Діалог»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11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ПОРОХОВНІЧЕНКО Людмила Григорівна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Медичний  директор КНП «Центр первинної медико-санітарної допомоги Покровської міської ради Дніпропетровської області»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12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СЕРДЮЧЕНКО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Галина Олександрівна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Внутрішньо переміщена особа, член ГО «Аваліст»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13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СЕРЕДА                          Ольга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Представник ГО «Союз Чорнобиль»  міста Покров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14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СІДАШОВА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Тетяна Вікторівна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відділу економіки виконавчого комітету Покровської міської ради Дніпропетровської області</w:t>
            </w:r>
          </w:p>
        </w:tc>
      </w:tr>
      <w:tr>
        <w:trPr/>
        <w:tc>
          <w:tcPr>
            <w:tcW w:w="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15</w:t>
            </w:r>
          </w:p>
        </w:tc>
        <w:tc>
          <w:tcPr>
            <w:tcW w:w="368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 xml:space="preserve">ЧОРНА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Наталія Володимирівна</w:t>
            </w:r>
          </w:p>
        </w:tc>
        <w:tc>
          <w:tcPr>
            <w:tcW w:w="49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bidi="ar-SA"/>
              </w:rPr>
              <w:t>Начальник відділу по роботі з внутрішньо переміщеними особами управління праці та соціального захисту населення виконавчого комітету Покровської міської ради Дніпропетровської області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управління праці та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соціального захисту населення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виконавчого комітету Покровської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міської ради Дніпропетровської області                             Тетяна ІГНАТЮК</w:t>
      </w:r>
    </w:p>
    <w:sectPr>
      <w:type w:val="nextPage"/>
      <w:pgSz w:w="11906" w:h="16838"/>
      <w:pgMar w:left="1701" w:right="567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b5376"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ascii="Calibri" w:hAnsi="Calibri" w:eastAsia="NSimSun" w:cs="Calibri" w:asciiTheme="minorHAnsi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b29f2"/>
    <w:rPr>
      <w:rFonts w:ascii="Segoe UI" w:hAnsi="Segoe UI" w:eastAsia="NSimSun" w:cs="Segoe UI"/>
      <w:sz w:val="18"/>
      <w:szCs w:val="18"/>
      <w:lang w:val="uk-UA" w:eastAsia="zh-CN"/>
    </w:rPr>
  </w:style>
  <w:style w:type="character" w:styleId="Style15">
    <w:name w:val="Символ нумерації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LOnormal" w:customStyle="1">
    <w:name w:val="LO-normal"/>
    <w:qFormat/>
    <w:rsid w:val="008b537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NSimSun" w:cs="Lucida Sans" w:asciiTheme="minorHAnsi" w:hAnsiTheme="minorHAnsi"/>
      <w:color w:val="auto"/>
      <w:kern w:val="0"/>
      <w:sz w:val="20"/>
      <w:szCs w:val="20"/>
      <w:lang w:val="uk-UA" w:eastAsia="zh-CN" w:bidi="hi-IN"/>
    </w:rPr>
  </w:style>
  <w:style w:type="paragraph" w:styleId="ListParagraph">
    <w:name w:val="List Paragraph"/>
    <w:basedOn w:val="Normal"/>
    <w:uiPriority w:val="34"/>
    <w:qFormat/>
    <w:rsid w:val="00966cc5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b29f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Вміст рам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271f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LibreOffice/7.4.3.2$Windows_X86_64 LibreOffice_project/1048a8393ae2eeec98dff31b5c133c5f1d08b890</Application>
  <AppVersion>15.0000</AppVersion>
  <Pages>3</Pages>
  <Words>497</Words>
  <Characters>3767</Characters>
  <CharactersWithSpaces>4437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2023-10-02T10:51:00Z</dcterms:created>
  <dc:creator>ALINA</dc:creator>
  <dc:description/>
  <dc:language>uk-UA</dc:language>
  <cp:lastModifiedBy/>
  <cp:lastPrinted>2023-10-03T07:11:00Z</cp:lastPrinted>
  <dcterms:modified xsi:type="dcterms:W3CDTF">2025-11-12T11:47:18Z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