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5409565</wp:posOffset>
                </wp:positionH>
                <wp:positionV relativeFrom="paragraph">
                  <wp:posOffset>15875</wp:posOffset>
                </wp:positionV>
                <wp:extent cx="733425" cy="1905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eastAsia="Calibri" w:cs="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5.95pt;margin-top:1.25pt;width:57.7pt;height:14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eastAsia="Calibri" w:cs="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-44450</wp:posOffset>
            </wp:positionV>
            <wp:extent cx="409575" cy="589915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</w:rPr>
        <w:t>РОЗПОРЯДЖЕННЯ  МІСЬКОГО ГОЛОВИ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/>
          <w:b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/>
          <w:kern w:val="2"/>
          <w:sz w:val="24"/>
          <w:szCs w:val="24"/>
          <w:lang w:val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left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>04.10.2023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                                                     м. Покров                                    №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>Р-144/06-34-23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Cs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val="ru-RU"/>
        </w:rPr>
      </w:r>
    </w:p>
    <w:p>
      <w:pPr>
        <w:pStyle w:val="LOnormal"/>
        <w:ind w:right="4592" w:hanging="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 затвердження складу Ради з питань внутрішньо переміщених осіб при виконавчому комітеті Покровської міської ради Дніпропетровської області</w:t>
      </w:r>
    </w:p>
    <w:p>
      <w:pPr>
        <w:pStyle w:val="LOnormal"/>
        <w:rPr>
          <w:rFonts w:eastAsia="Calibri" w:cs="Calibri"/>
          <w:color w:val="000000"/>
          <w:sz w:val="16"/>
          <w:szCs w:val="16"/>
        </w:rPr>
      </w:pPr>
      <w:r>
        <w:rPr>
          <w:rFonts w:eastAsia="Calibri" w:cs="Calibri"/>
          <w:color w:val="000000"/>
          <w:sz w:val="16"/>
          <w:szCs w:val="16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Україні», на виконання рішення виконавчого комітету Покровської міської ради від 23.08.2023 № 326/06-53-23 «Про створення Ради з питань внутрішньо переміщених осіб при виконавчому комітеті Покровської міської ради Дніпропетровської області»,  з метою організації роботи консультативно-дорадчого органу, утвореного для участі у реалізації державної політики у сфері забезпечення та захисту прав та інтересів внутрішньо переміщених осіб, сприяння діяльності територіальної громади у розвитку ефективних механізмів їх адаптації та інтеграції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ЗОБОВ’ЯЗУЮ:</w:t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numPr>
          <w:ilvl w:val="0"/>
          <w:numId w:val="1"/>
        </w:numPr>
        <w:tabs>
          <w:tab w:val="clear" w:pos="708"/>
          <w:tab w:val="left" w:pos="717" w:leader="none"/>
        </w:tabs>
        <w:ind w:left="0" w:firstLine="7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Затвердити  персональний склад Ради з питань внутрішньо переміщених осіб при виконавчому комітеті Покровської міської ради Дніпропетровської області  (додається).</w:t>
      </w:r>
    </w:p>
    <w:p>
      <w:pPr>
        <w:pStyle w:val="LOnormal"/>
        <w:numPr>
          <w:ilvl w:val="0"/>
          <w:numId w:val="1"/>
        </w:numPr>
        <w:tabs>
          <w:tab w:val="clear" w:pos="708"/>
          <w:tab w:val="left" w:pos="717" w:leader="none"/>
        </w:tabs>
        <w:ind w:left="0" w:firstLine="633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Членам Ради з питань внутрішньо переміщених осіб при виконавчому комітеті Покровської міської ради Дніпропетровської області (далі – Рада) у роботі керуватись Положенням про Раду, затвердженим рішенням виконавчого комітету Покровської міської ради від 23.08.2023                № 326/06-53-23 «Про створення Ради з питань внутрішньо переміщених осіб при виконавчому комітеті Покровської міської ради Дніпропетровської області».</w:t>
      </w:r>
    </w:p>
    <w:p>
      <w:pPr>
        <w:pStyle w:val="LOnormal"/>
        <w:tabs>
          <w:tab w:val="clear" w:pos="708"/>
          <w:tab w:val="left" w:pos="709" w:leader="none"/>
        </w:tabs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3.   Координацію роботи щодо виконання даного розпорядження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- на заступника міського голови  Ганну ВІДЯЄВУ.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Міський голова</w:t>
        <w:tab/>
        <w:t xml:space="preserve">                                 </w:t>
        <w:tab/>
        <w:t xml:space="preserve">                      Олександр ШАПОВАЛ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</w:t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ЗАТВЕРДЖЕНО</w:t>
      </w:r>
    </w:p>
    <w:p>
      <w:pPr>
        <w:pStyle w:val="LOnormal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Розпорядження міського голови</w:t>
      </w:r>
    </w:p>
    <w:p>
      <w:pPr>
        <w:pStyle w:val="LOnormal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       04.10.2023 №Р-144/06-34-23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ПЕРСОНАЛЬНИЙ СКЛАД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 з питань внутрішньо переміщених осіб при виконавчому комітеті Покровської міської ради Дніпропетровської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686"/>
        <w:gridCol w:w="4961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з/п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ПІБ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Інформація про члена Ради з питань ВПО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ВЛАСЕНКОВА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Євгенія Володимирівна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Внутрішньо переміщена особа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ВОЛКОВ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Андрій Михайлович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Внутрішньо переміщена особа, голова правління ПМБО «Вікторія»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ГОРЧАКОВА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Дар’я Валеріївна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служби у справах дітей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ЗЛЕНКО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Вікторія Вікторівна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Внутрішньо переміщена особа 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5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КОРКОДОЛА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Альона Геннадіївна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6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КУНЧЕНКО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Лілія Олександрівна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Внутрішньо переміщена особа, голова ГО «Золота Надія» (м.Золоте)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7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КУРАСОВА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Альона Володимирівна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Внутрішньо переміщена особа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8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ЛОЗЕНКО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Каріна Петрівна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Завідувач консультативно-діагностичного відділення  КП «Центральна міська лікарня Покровської міської ради Дніпропетровської області»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9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МІЛЯНОВСЬКА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Анна Геннадіївна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Спеціаліст сектору з питань освіти управління освіти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10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ПОДОЛЬЧАК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Тетяна Володимирівна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голова ГО «Покровська міська організація «Діалог»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11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ПОРОХОВНІЧЕНКО Людмила Григорівна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Медичний  директор КНП «Центр первинної медико-санітарної допомоги Покровської міської ради Дніпропетровської області»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12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СЕРДЮЧЕНКО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Галина Олександрівна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Внутрішньо переміщена особа, член ГО «Аваліст»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13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СЕРЕДА                          Ольга Володимирівна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Представник ГО «Союз Чорнобиль»  міста Покров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14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СІДАШОВА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Тетяна Вікторівна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відділу економіки виконавчого комітету Покровської міської ради Дніпропетровської області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15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ЧОРНА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Наталія Володимирівна</w:t>
            </w:r>
          </w:p>
        </w:tc>
        <w:tc>
          <w:tcPr>
            <w:tcW w:w="496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Начальник відділу по роботі з внутрішньо переміщеними особами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управління праці та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соціального захисту населення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виконавчого комітету Покровської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міської ради Дніпропетровської області                             Тетяна ІГНАТЮК</w:t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b5376"/>
    <w:pPr>
      <w:widowControl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29f2"/>
    <w:rPr>
      <w:rFonts w:ascii="Segoe UI" w:hAnsi="Segoe UI" w:eastAsia="NSimSun" w:cs="Segoe UI"/>
      <w:sz w:val="18"/>
      <w:szCs w:val="18"/>
      <w:lang w:val="uk-UA" w:eastAsia="zh-CN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8b5376"/>
    <w:pPr>
      <w:widowControl/>
      <w:bidi w:val="0"/>
      <w:spacing w:lineRule="auto" w:line="240"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ListParagraph">
    <w:name w:val="List Paragraph"/>
    <w:basedOn w:val="Normal"/>
    <w:uiPriority w:val="34"/>
    <w:qFormat/>
    <w:rsid w:val="00966cc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29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71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3</Pages>
  <Words>456</Words>
  <Characters>3443</Characters>
  <CharactersWithSpaces>4186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2023-10-02T10:51:00Z</dcterms:created>
  <dc:creator>ALINA</dc:creator>
  <dc:description/>
  <dc:language>uk-UA</dc:language>
  <cp:lastModifiedBy/>
  <cp:lastPrinted>2023-10-03T07:11:00Z</cp:lastPrinted>
  <dcterms:modified xsi:type="dcterms:W3CDTF">2023-10-04T14:29:11Z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