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w:rPr/>
        <mc:AlternateContent>
          <mc:Choice Requires="wps">
            <w:drawing>
              <wp:anchor behindDoc="0" distT="0" distB="0" distL="0" distR="0" simplePos="0" locked="0" layoutInCell="0" allowOverlap="1" relativeHeight="4">
                <wp:simplePos x="0" y="0"/>
                <wp:positionH relativeFrom="column">
                  <wp:posOffset>5415280</wp:posOffset>
                </wp:positionH>
                <wp:positionV relativeFrom="paragraph">
                  <wp:posOffset>159385</wp:posOffset>
                </wp:positionV>
                <wp:extent cx="593725" cy="194310"/>
                <wp:effectExtent l="0" t="0" r="3175" b="635"/>
                <wp:wrapNone/>
                <wp:docPr id="1" name="Надпись 4"/>
                <a:graphic xmlns:a="http://schemas.openxmlformats.org/drawingml/2006/main">
                  <a:graphicData uri="http://schemas.microsoft.com/office/word/2010/wordprocessingShape">
                    <wps:wsp>
                      <wps:cNvSpPr/>
                      <wps:spPr>
                        <a:xfrm>
                          <a:off x="0" y="0"/>
                          <a:ext cx="592920" cy="193680"/>
                        </a:xfrm>
                        <a:prstGeom prst="rect">
                          <a:avLst/>
                        </a:prstGeom>
                        <a:noFill/>
                        <a:ln w="0">
                          <a:noFill/>
                        </a:ln>
                      </wps:spPr>
                      <wps:style>
                        <a:lnRef idx="0"/>
                        <a:fillRef idx="0"/>
                        <a:effectRef idx="0"/>
                        <a:fontRef idx="minor"/>
                      </wps:style>
                      <wps:txbx>
                        <w:txbxContent>
                          <w:p>
                            <w:pPr>
                              <w:pStyle w:val="Style22"/>
                              <w:overflowPunct w:val="true"/>
                              <w:spacing w:before="0" w:after="200"/>
                              <w:rPr>
                                <w:color w:val="auto"/>
                              </w:rPr>
                            </w:pPr>
                            <w:r>
                              <w:rPr>
                                <w:color w:val="auto"/>
                              </w:rPr>
                              <w:t>копія</w:t>
                            </w:r>
                          </w:p>
                        </w:txbxContent>
                      </wps:txbx>
                      <wps:bodyPr lIns="0" rIns="0" tIns="0" bIns="0">
                        <a:noAutofit/>
                      </wps:bodyPr>
                    </wps:wsp>
                  </a:graphicData>
                </a:graphic>
              </wp:anchor>
            </w:drawing>
          </mc:Choice>
          <mc:Fallback>
            <w:pict>
              <v:rect id="shape_0" ID="Надпись 4" path="m0,0l-2147483645,0l-2147483645,-2147483646l0,-2147483646xe" stroked="f" style="position:absolute;margin-left:426.4pt;margin-top:12.55pt;width:46.65pt;height:15.2pt;mso-wrap-style:square;v-text-anchor:top">
                <v:fill o:detectmouseclick="t" on="false"/>
                <v:stroke color="#3465a4" joinstyle="round" endcap="flat"/>
                <v:textbox>
                  <w:txbxContent>
                    <w:p>
                      <w:pPr>
                        <w:pStyle w:val="Style22"/>
                        <w:overflowPunct w:val="true"/>
                        <w:spacing w:before="0" w:after="200"/>
                        <w:rPr>
                          <w:color w:val="auto"/>
                        </w:rPr>
                      </w:pPr>
                      <w:r>
                        <w:rPr>
                          <w:color w:val="auto"/>
                        </w:rPr>
                        <w:t>копія</w:t>
                      </w:r>
                    </w:p>
                  </w:txbxContent>
                </v:textbox>
                <w10:wrap type="none"/>
              </v:rect>
            </w:pict>
          </mc:Fallback>
        </mc:AlternateContent>
        <w:drawing>
          <wp:anchor behindDoc="0" distT="0" distB="5080" distL="114935" distR="114935" simplePos="0" locked="0" layoutInCell="0" allowOverlap="1" relativeHeight="2">
            <wp:simplePos x="0" y="0"/>
            <wp:positionH relativeFrom="column">
              <wp:posOffset>2850515</wp:posOffset>
            </wp:positionH>
            <wp:positionV relativeFrom="paragraph">
              <wp:posOffset>104775</wp:posOffset>
            </wp:positionV>
            <wp:extent cx="424180" cy="604520"/>
            <wp:effectExtent l="0" t="0" r="0" b="0"/>
            <wp:wrapTopAndBottom/>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2"/>
                    <a:stretch>
                      <a:fillRect/>
                    </a:stretch>
                  </pic:blipFill>
                  <pic:spPr bwMode="auto">
                    <a:xfrm>
                      <a:off x="0" y="0"/>
                      <a:ext cx="424180" cy="604520"/>
                    </a:xfrm>
                    <a:prstGeom prst="rect">
                      <a:avLst/>
                    </a:prstGeom>
                  </pic:spPr>
                </pic:pic>
              </a:graphicData>
            </a:graphic>
          </wp:anchor>
        </w:drawing>
      </w:r>
      <w:bookmarkStart w:id="0" w:name="_GoBack"/>
      <w:bookmarkStart w:id="1" w:name="_GoBack"/>
      <w:bookmarkEnd w:id="1"/>
    </w:p>
    <w:p>
      <w:pPr>
        <w:pStyle w:val="Style17"/>
        <w:spacing w:before="0" w:after="0"/>
        <w:jc w:val="center"/>
        <w:rPr/>
      </w:pPr>
      <w:r>
        <w:rPr>
          <w:b/>
          <w:bCs/>
          <w:sz w:val="28"/>
          <w:szCs w:val="28"/>
        </w:rPr>
        <w:t>ВИКОНАВЧИЙ КОМІТЕТ ПОКРОВСЬКОЇ МІСЬКОЇ РАДИ ДНІПРОПЕТРОВСЬКОЇ ОБЛАСТІ</w:t>
      </w:r>
    </w:p>
    <w:p>
      <w:pPr>
        <w:pStyle w:val="Style17"/>
        <w:spacing w:before="0" w:after="0"/>
        <w:jc w:val="center"/>
        <w:rPr>
          <w:sz w:val="28"/>
          <w:szCs w:val="28"/>
          <w:lang w:val="x-none"/>
        </w:rPr>
      </w:pPr>
      <w:r>
        <w:rPr>
          <w:sz w:val="28"/>
          <w:szCs w:val="28"/>
          <w:lang w:val="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24765</wp:posOffset>
                </wp:positionV>
                <wp:extent cx="6116955" cy="10795"/>
                <wp:effectExtent l="16510" t="10795" r="12065" b="8890"/>
                <wp:wrapNone/>
                <wp:docPr id="4" name="Прямая соединительная линия 2"/>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5pt" to="482.85pt,2.6pt" ID="Прямая соединительная линия 2" stroked="t" style="position:absolute;flip:y">
                <v:stroke color="black" weight="17640" joinstyle="miter" endcap="flat"/>
                <v:fill o:detectmouseclick="t" on="false"/>
                <w10:wrap type="none"/>
              </v:line>
            </w:pict>
          </mc:Fallback>
        </mc:AlternateContent>
      </w:r>
    </w:p>
    <w:p>
      <w:pPr>
        <w:pStyle w:val="Style17"/>
        <w:spacing w:before="0" w:after="0"/>
        <w:jc w:val="center"/>
        <w:rPr/>
      </w:pPr>
      <w:r>
        <w:rPr>
          <w:b/>
          <w:sz w:val="28"/>
          <w:szCs w:val="28"/>
        </w:rPr>
        <w:t>РІШЕННЯ</w:t>
      </w:r>
    </w:p>
    <w:p>
      <w:pPr>
        <w:pStyle w:val="22"/>
        <w:ind w:hanging="0"/>
        <w:jc w:val="left"/>
        <w:rPr/>
      </w:pPr>
      <w:r>
        <w:rPr>
          <w:sz w:val="28"/>
          <w:szCs w:val="28"/>
        </w:rPr>
        <w:t xml:space="preserve">24.03.2021р.          </w:t>
      </w:r>
      <w:r>
        <w:rPr>
          <w:sz w:val="28"/>
          <w:szCs w:val="28"/>
          <w:lang w:val="ru-RU"/>
        </w:rPr>
        <w:t xml:space="preserve">                              м. Покров                                             </w:t>
      </w:r>
      <w:r>
        <w:rPr>
          <w:sz w:val="28"/>
          <w:szCs w:val="28"/>
          <w:lang w:val="uk-UA"/>
        </w:rPr>
        <w:t>№143</w:t>
      </w:r>
    </w:p>
    <w:p>
      <w:pPr>
        <w:pStyle w:val="21"/>
        <w:spacing w:lineRule="auto" w:line="240" w:before="0" w:after="200"/>
        <w:ind w:left="0" w:right="0" w:hanging="0"/>
        <w:contextualSpacing/>
        <w:jc w:val="center"/>
        <w:rPr>
          <w:rFonts w:ascii="Times New Roman" w:hAnsi="Times New Roman" w:cs="Times New Roman"/>
          <w:b w:val="false"/>
          <w:b w:val="false"/>
          <w:bCs w:val="false"/>
          <w:color w:val="0760FD"/>
          <w:sz w:val="24"/>
          <w:szCs w:val="24"/>
          <w:u w:val="none"/>
          <w:lang w:val="uk-UA"/>
        </w:rPr>
      </w:pPr>
      <w:r>
        <w:rPr>
          <w:rFonts w:cs="Times New Roman" w:ascii="Times New Roman" w:hAnsi="Times New Roman"/>
          <w:b w:val="false"/>
          <w:bCs w:val="false"/>
          <w:color w:val="0760FD"/>
          <w:sz w:val="24"/>
          <w:szCs w:val="24"/>
          <w:u w:val="none"/>
          <w:lang w:val="uk-UA"/>
        </w:rPr>
        <w:t xml:space="preserve">Із змінами, внесеними рішенням </w:t>
      </w:r>
    </w:p>
    <w:p>
      <w:pPr>
        <w:pStyle w:val="21"/>
        <w:spacing w:lineRule="auto" w:line="240" w:before="0" w:after="200"/>
        <w:ind w:left="0" w:right="0" w:hanging="0"/>
        <w:contextualSpacing/>
        <w:jc w:val="center"/>
        <w:rPr>
          <w:i w:val="false"/>
          <w:i w:val="false"/>
          <w:iCs w:val="false"/>
        </w:rPr>
      </w:pPr>
      <w:bookmarkStart w:id="2" w:name="_GoBack1"/>
      <w:bookmarkEnd w:id="2"/>
      <w:r>
        <w:rPr>
          <w:rFonts w:eastAsia="Times New Roman" w:cs="Times New Roman" w:ascii="Times New Roman" w:hAnsi="Times New Roman"/>
          <w:b w:val="false"/>
          <w:bCs w:val="false"/>
          <w:i w:val="false"/>
          <w:iCs w:val="false"/>
          <w:color w:val="0760FD"/>
          <w:kern w:val="0"/>
          <w:sz w:val="24"/>
          <w:szCs w:val="24"/>
          <w:u w:val="none"/>
          <w:lang w:val="uk-UA" w:eastAsia="zh-CN" w:bidi="ar-SA"/>
        </w:rPr>
        <w:t>виконавчого комітету від</w:t>
      </w:r>
      <w:r>
        <w:rPr>
          <w:rFonts w:eastAsia="Times New Roman" w:cs="Times New Roman" w:ascii="Times New Roman" w:hAnsi="Times New Roman"/>
          <w:b w:val="false"/>
          <w:bCs w:val="false"/>
          <w:i w:val="false"/>
          <w:iCs w:val="false"/>
          <w:color w:val="C9211E"/>
          <w:kern w:val="0"/>
          <w:sz w:val="24"/>
          <w:szCs w:val="24"/>
          <w:u w:val="none"/>
          <w:lang w:val="uk-UA" w:eastAsia="zh-CN"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15</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4</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.202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102</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комісії </w:t>
      </w:r>
    </w:p>
    <w:p>
      <w:pPr>
        <w:pStyle w:val="NoSpacing"/>
        <w:jc w:val="both"/>
        <w:rPr>
          <w:rFonts w:ascii="Times New Roman" w:hAnsi="Times New Roman"/>
          <w:sz w:val="28"/>
          <w:szCs w:val="28"/>
        </w:rPr>
      </w:pPr>
      <w:r>
        <w:rPr>
          <w:rFonts w:ascii="Times New Roman" w:hAnsi="Times New Roman"/>
          <w:sz w:val="28"/>
          <w:szCs w:val="28"/>
        </w:rPr>
        <w:t xml:space="preserve">з питань евакуації Покровської </w:t>
      </w:r>
    </w:p>
    <w:p>
      <w:pPr>
        <w:pStyle w:val="NoSpacing"/>
        <w:jc w:val="both"/>
        <w:rPr/>
      </w:pPr>
      <w:r>
        <w:rPr>
          <w:rFonts w:ascii="Times New Roman" w:hAnsi="Times New Roman"/>
          <w:sz w:val="28"/>
          <w:szCs w:val="28"/>
        </w:rPr>
        <w:t xml:space="preserve">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Закону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Створити комісію з питань евакуації Покровської міської територіальної громади.</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Положення про комісію з питань евакуації Покровської міської територіальної громади, що додається.</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Персональний склад комісії з питань евакуації Покровської міської територіальної громади, що додається.</w:t>
      </w:r>
    </w:p>
    <w:p>
      <w:pPr>
        <w:pStyle w:val="Normal"/>
        <w:widowControl/>
        <w:numPr>
          <w:ilvl w:val="0"/>
          <w:numId w:val="0"/>
        </w:numPr>
        <w:suppressAutoHyphens w:val="true"/>
        <w:bidi w:val="0"/>
        <w:spacing w:lineRule="auto" w:line="240" w:before="0" w:after="0"/>
        <w:ind w:left="1400" w:right="0" w:hanging="0"/>
        <w:jc w:val="both"/>
        <w:textAlignment w:val="auto"/>
        <w:rPr>
          <w:rFonts w:ascii="Times New Roman" w:hAnsi="Times New Roman"/>
          <w:sz w:val="28"/>
          <w:szCs w:val="28"/>
        </w:rPr>
      </w:pPr>
      <w:r>
        <w:rPr>
          <w:rFonts w:eastAsia="Times New Roman" w:cs="Times New Roman" w:ascii="Times New Roman" w:hAnsi="Times New Roman"/>
          <w:b w:val="false"/>
          <w:bCs w:val="false"/>
          <w:i/>
          <w:iCs/>
          <w:caps w:val="false"/>
          <w:smallCaps w:val="false"/>
          <w:strike w:val="false"/>
          <w:dstrike w:val="false"/>
          <w:color w:val="0760FD"/>
          <w:spacing w:val="0"/>
          <w:kern w:val="0"/>
          <w:sz w:val="24"/>
          <w:szCs w:val="24"/>
          <w:u w:val="none"/>
          <w:lang w:val="uk-UA" w:eastAsia="ru-RU" w:bidi="ar-SA"/>
        </w:rPr>
        <w:t>(</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внесені зміни до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Персонального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складу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комісії з питань евакуації</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 на підставі рішення виконавчого комітету від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15</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4</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.202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102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Вважати таким, що втратило чинність рішення виконкому міської ради від 22.07.2020 № 294 «Про створення міської комісії з питань евакуації Покровської 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Координацію з виконання даного рішення покласти на відділ з питань надзвичайних ситуацій та цивільного захисту населення, контроль – на </w:t>
      </w:r>
      <w:r>
        <w:rPr>
          <w:rFonts w:ascii="Times New Roman" w:hAnsi="Times New Roman"/>
          <w:sz w:val="28"/>
          <w:szCs w:val="28"/>
          <w:lang w:val="ru-RU"/>
        </w:rPr>
        <w:t>ке</w:t>
      </w:r>
      <w:r>
        <w:rPr>
          <w:rFonts w:ascii="Times New Roman" w:hAnsi="Times New Roman"/>
          <w:sz w:val="28"/>
          <w:szCs w:val="28"/>
        </w:rPr>
        <w:t>руючого справами виконкому  Відяєву Г.М.</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ascii="Times New Roman" w:hAnsi="Times New Roman"/>
          <w:sz w:val="28"/>
          <w:szCs w:val="28"/>
        </w:rPr>
      </w:pPr>
      <w:r>
        <w:rPr>
          <w:rFonts w:ascii="Times New Roman" w:hAnsi="Times New Roman"/>
          <w:sz w:val="28"/>
          <w:szCs w:val="28"/>
        </w:rPr>
        <w:t>Міський голова                                                                                  О.М. Шаповал</w:t>
      </w:r>
    </w:p>
    <w:tbl>
      <w:tblPr>
        <w:tblStyle w:val="ab"/>
        <w:tblW w:w="4359" w:type="dxa"/>
        <w:jc w:val="left"/>
        <w:tblInd w:w="5387" w:type="dxa"/>
        <w:tblLayout w:type="fixed"/>
        <w:tblCellMar>
          <w:top w:w="0" w:type="dxa"/>
          <w:left w:w="108" w:type="dxa"/>
          <w:bottom w:w="0" w:type="dxa"/>
          <w:right w:w="108" w:type="dxa"/>
        </w:tblCellMar>
        <w:tblLook w:val="04a0" w:noHBand="0" w:noVBand="1" w:firstColumn="1" w:lastRow="0" w:lastColumn="0" w:firstRow="1"/>
      </w:tblPr>
      <w:tblGrid>
        <w:gridCol w:w="4359"/>
      </w:tblGrid>
      <w:tr>
        <w:trPr>
          <w:trHeight w:val="1365" w:hRule="atLeast"/>
        </w:trPr>
        <w:tc>
          <w:tcPr>
            <w:tcW w:w="4359"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eastAsia="Calibri"/>
                <w:sz w:val="28"/>
                <w:szCs w:val="28"/>
              </w:rPr>
            </w:pPr>
            <w:r>
              <w:rPr/>
              <w:t xml:space="preserve">                                                       </w:t>
            </w:r>
            <w:r>
              <w:rPr>
                <w:sz w:val="28"/>
                <w:szCs w:val="28"/>
              </w:rPr>
              <w:tab/>
              <w:t xml:space="preserve">        </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suppressAutoHyphens w:val="true"/>
              <w:spacing w:before="0" w:after="0"/>
              <w:rPr>
                <w:rFonts w:ascii="Times New Roman" w:hAnsi="Times New Roman"/>
                <w:sz w:val="16"/>
                <w:szCs w:val="28"/>
              </w:rPr>
            </w:pPr>
            <w:r>
              <w:rPr>
                <w:rFonts w:ascii="Times New Roman" w:hAnsi="Times New Roman"/>
                <w:sz w:val="16"/>
                <w:szCs w:val="28"/>
              </w:rPr>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rPr>
              <w:t xml:space="preserve">Рішення виконкому </w:t>
            </w:r>
          </w:p>
          <w:p>
            <w:pPr>
              <w:pStyle w:val="NoSpacing"/>
              <w:widowControl w:val="false"/>
              <w:suppressAutoHyphens w:val="true"/>
              <w:spacing w:before="0" w:after="0"/>
              <w:rPr/>
            </w:pPr>
            <w:r>
              <w:rPr>
                <w:rFonts w:eastAsia="Calibri" w:ascii="Times New Roman" w:hAnsi="Times New Roman"/>
                <w:sz w:val="28"/>
                <w:szCs w:val="28"/>
                <w:lang w:val="uk-UA"/>
              </w:rPr>
              <w:t>24.03.2021</w:t>
            </w:r>
            <w:r>
              <w:rPr>
                <w:rFonts w:eastAsia="Calibri" w:ascii="Times New Roman" w:hAnsi="Times New Roman"/>
                <w:sz w:val="28"/>
                <w:szCs w:val="28"/>
                <w:lang w:val="ru-RU"/>
              </w:rPr>
              <w:t>№</w:t>
            </w:r>
            <w:r>
              <w:rPr>
                <w:rFonts w:eastAsia="Calibri" w:ascii="Times New Roman" w:hAnsi="Times New Roman"/>
                <w:sz w:val="28"/>
                <w:szCs w:val="28"/>
                <w:lang w:val="uk-UA"/>
              </w:rPr>
              <w:t>142</w:t>
            </w:r>
          </w:p>
          <w:p>
            <w:pPr>
              <w:pStyle w:val="NoSpacing"/>
              <w:widowControl w:val="false"/>
              <w:suppressAutoHyphens w:val="tru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Покровської міської територіальної громади</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Покровської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 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в межах території Покровської міської територіальної громади,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 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tbl>
      <w:tblPr>
        <w:tblStyle w:val="ab"/>
        <w:tblW w:w="4251" w:type="dxa"/>
        <w:jc w:val="left"/>
        <w:tblInd w:w="5387" w:type="dxa"/>
        <w:tblLayout w:type="fixed"/>
        <w:tblCellMar>
          <w:top w:w="0" w:type="dxa"/>
          <w:left w:w="108" w:type="dxa"/>
          <w:bottom w:w="0" w:type="dxa"/>
          <w:right w:w="108" w:type="dxa"/>
        </w:tblCellMar>
        <w:tblLook w:val="04a0" w:noHBand="0" w:noVBand="1" w:firstColumn="1" w:lastRow="0" w:lastColumn="0" w:firstRow="1"/>
      </w:tblPr>
      <w:tblGrid>
        <w:gridCol w:w="4251"/>
      </w:tblGrid>
      <w:tr>
        <w:trPr/>
        <w:tc>
          <w:tcPr>
            <w:tcW w:w="4251"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suppressAutoHyphens w:val="true"/>
              <w:spacing w:before="0" w:after="0"/>
              <w:rPr>
                <w:rFonts w:ascii="Times New Roman" w:hAnsi="Times New Roman"/>
                <w:sz w:val="16"/>
                <w:szCs w:val="28"/>
              </w:rPr>
            </w:pPr>
            <w:r>
              <w:rPr>
                <w:rFonts w:ascii="Times New Roman" w:hAnsi="Times New Roman"/>
                <w:sz w:val="16"/>
                <w:szCs w:val="28"/>
              </w:rPr>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rPr>
              <w:t>Рішення виконкому</w:t>
            </w:r>
          </w:p>
          <w:p>
            <w:pPr>
              <w:pStyle w:val="NoSpacing"/>
              <w:widowControl w:val="false"/>
              <w:suppressAutoHyphens w:val="true"/>
              <w:spacing w:before="0" w:after="0"/>
              <w:rPr/>
            </w:pPr>
            <w:r>
              <w:rPr>
                <w:rFonts w:eastAsia="Calibri" w:ascii="Times New Roman" w:hAnsi="Times New Roman"/>
                <w:sz w:val="28"/>
                <w:szCs w:val="28"/>
                <w:lang w:val="uk-UA"/>
              </w:rPr>
              <w:t xml:space="preserve">24.03.2021 </w:t>
            </w:r>
            <w:r>
              <w:rPr>
                <w:rFonts w:eastAsia="Calibri" w:ascii="Times New Roman" w:hAnsi="Times New Roman"/>
                <w:sz w:val="28"/>
                <w:szCs w:val="28"/>
                <w:lang w:val="ru-RU"/>
              </w:rPr>
              <w:t>№</w:t>
            </w:r>
            <w:r>
              <w:rPr>
                <w:rFonts w:eastAsia="Calibri" w:ascii="Times New Roman" w:hAnsi="Times New Roman"/>
                <w:sz w:val="28"/>
                <w:szCs w:val="28"/>
                <w:lang w:val="uk-UA"/>
              </w:rPr>
              <w:t>143</w:t>
            </w:r>
          </w:p>
          <w:p>
            <w:pPr>
              <w:pStyle w:val="NoSpacing"/>
              <w:widowControl w:val="false"/>
              <w:suppressAutoHyphens w:val="true"/>
              <w:spacing w:before="0" w:after="0"/>
              <w:rPr/>
            </w:pPr>
            <w:r>
              <w:rPr>
                <w:rFonts w:cs="Times New Roman" w:ascii="Times New Roman" w:hAnsi="Times New Roman"/>
                <w:b w:val="false"/>
                <w:bCs w:val="false"/>
                <w:color w:val="0760FD"/>
                <w:sz w:val="24"/>
                <w:szCs w:val="24"/>
                <w:u w:val="none"/>
                <w:lang w:val="uk-UA"/>
              </w:rPr>
              <w:t xml:space="preserve">Із змінами, внесеними рішенням </w:t>
            </w:r>
            <w:bookmarkStart w:id="3" w:name="_GoBack11"/>
            <w:bookmarkEnd w:id="3"/>
            <w:r>
              <w:rPr>
                <w:rFonts w:eastAsia="Times New Roman" w:cs="Times New Roman" w:ascii="Times New Roman" w:hAnsi="Times New Roman"/>
                <w:b w:val="false"/>
                <w:bCs w:val="false"/>
                <w:i w:val="false"/>
                <w:iCs w:val="false"/>
                <w:color w:val="0760FD"/>
                <w:kern w:val="0"/>
                <w:sz w:val="24"/>
                <w:szCs w:val="24"/>
                <w:u w:val="none"/>
                <w:lang w:val="uk-UA" w:eastAsia="zh-CN" w:bidi="ar-SA"/>
              </w:rPr>
              <w:t>виконавчого комітету</w:t>
            </w:r>
          </w:p>
          <w:p>
            <w:pPr>
              <w:pStyle w:val="NoSpacing"/>
              <w:widowControl w:val="false"/>
              <w:suppressAutoHyphens w:val="true"/>
              <w:spacing w:before="0" w:after="0"/>
              <w:rPr/>
            </w:pPr>
            <w:r>
              <w:rPr>
                <w:rFonts w:eastAsia="Times New Roman" w:cs="Times New Roman" w:ascii="Times New Roman" w:hAnsi="Times New Roman"/>
                <w:b w:val="false"/>
                <w:bCs w:val="false"/>
                <w:i w:val="false"/>
                <w:iCs w:val="false"/>
                <w:color w:val="0760FD"/>
                <w:kern w:val="0"/>
                <w:sz w:val="24"/>
                <w:szCs w:val="24"/>
                <w:u w:val="none"/>
                <w:lang w:val="uk-UA" w:eastAsia="zh-CN" w:bidi="ar-SA"/>
              </w:rPr>
              <w:t>від</w:t>
            </w:r>
            <w:r>
              <w:rPr>
                <w:rFonts w:eastAsia="Times New Roman" w:cs="Times New Roman" w:ascii="Times New Roman" w:hAnsi="Times New Roman"/>
                <w:b w:val="false"/>
                <w:bCs w:val="false"/>
                <w:i w:val="false"/>
                <w:iCs w:val="false"/>
                <w:color w:val="C9211E"/>
                <w:kern w:val="0"/>
                <w:sz w:val="24"/>
                <w:szCs w:val="24"/>
                <w:u w:val="none"/>
                <w:lang w:val="uk-UA" w:eastAsia="zh-CN"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15</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4</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.202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102</w:t>
            </w:r>
          </w:p>
          <w:p>
            <w:pPr>
              <w:pStyle w:val="NoSpacing"/>
              <w:widowControl w:val="false"/>
              <w:suppressAutoHyphens w:val="tru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center"/>
        <w:rPr>
          <w:rFonts w:ascii="Times New Roman" w:hAnsi="Times New Roman"/>
          <w:sz w:val="20"/>
          <w:szCs w:val="28"/>
        </w:rPr>
      </w:pPr>
      <w:r>
        <w:rPr>
          <w:rFonts w:ascii="Times New Roman" w:hAnsi="Times New Roman"/>
          <w:sz w:val="20"/>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Покровської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r>
    </w:p>
    <w:tbl>
      <w:tblPr>
        <w:tblStyle w:val="ab"/>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576"/>
        <w:gridCol w:w="6061"/>
      </w:tblGrid>
      <w:tr>
        <w:trPr/>
        <w:tc>
          <w:tcPr>
            <w:tcW w:w="3576"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kern w:val="0"/>
                <w:sz w:val="28"/>
                <w:szCs w:val="28"/>
                <w:lang w:val="uk-UA" w:eastAsia="zh-CN" w:bidi="ar-SA"/>
              </w:rPr>
              <w:t>Олена ШУЛЬГА</w:t>
            </w:r>
            <w:r>
              <w:rPr>
                <w:rFonts w:eastAsia="Calibri" w:cs="Times New Roman" w:ascii="Times New Roman" w:hAnsi="Times New Roman"/>
                <w:color w:val="0760FD"/>
                <w:sz w:val="28"/>
                <w:szCs w:val="28"/>
                <w:lang w:val="en-US"/>
              </w:rPr>
              <w:t xml:space="preserve">                      </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eastAsia="Calibri" w:cs="Times New Roman"/>
                <w:color w:val="0760FD"/>
                <w:sz w:val="28"/>
                <w:szCs w:val="28"/>
                <w:lang w:val="en-US"/>
              </w:rPr>
            </w:pPr>
            <w:r>
              <w:rPr>
                <w:rFonts w:eastAsia="Calibri" w:cs="Times New Roman" w:ascii="Times New Roman" w:hAnsi="Times New Roman"/>
                <w:color w:val="0760FD"/>
                <w:sz w:val="28"/>
                <w:szCs w:val="28"/>
                <w:lang w:val="en-US"/>
              </w:rPr>
              <w:t>- керуючий справами виконкому, голова міської комісії з питань евакуації;</w:t>
            </w:r>
          </w:p>
          <w:p>
            <w:pPr>
              <w:pStyle w:val="NoSpacing"/>
              <w:widowControl w:val="false"/>
              <w:spacing w:before="0" w:after="0"/>
              <w:jc w:val="both"/>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Чистяков</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Олександр Геннадійович</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заступник міського голови, заступник голови міської комісії з питань евакуації;</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Смірнова</w:t>
            </w:r>
          </w:p>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Інна Станіславівна</w:t>
            </w:r>
          </w:p>
          <w:p>
            <w:pPr>
              <w:pStyle w:val="NoSpacing"/>
              <w:widowControl w:val="false"/>
              <w:suppressAutoHyphens w:val="true"/>
              <w:spacing w:before="0" w:after="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організаційного відділу   виконкому міської ради, секретар міської комісії з питань евакуації;</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rHeight w:val="529" w:hRule="atLeast"/>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зв’язку та оповіщення</w:t>
            </w:r>
          </w:p>
          <w:p>
            <w:pPr>
              <w:pStyle w:val="NoSpacing"/>
              <w:widowControl w:val="false"/>
              <w:suppressAutoHyphens w:val="true"/>
              <w:spacing w:before="0" w:after="0"/>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xml:space="preserve">Карпов </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Юрій Миколайович</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інженер станційно-лінійної дільниці №2 комбінованого цеху телекомунікацій №526 ДФ ПАТ «Укртелеком» (за згодою), керівник групи;</w:t>
            </w:r>
          </w:p>
          <w:p>
            <w:pPr>
              <w:pStyle w:val="NoSpacing"/>
              <w:widowControl w:val="false"/>
              <w:suppressAutoHyphens w:val="true"/>
              <w:spacing w:before="0" w:after="0"/>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xml:space="preserve">Лісніченко </w:t>
            </w:r>
          </w:p>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Євген Олександрович</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староста Шолоховського  старостинського округу Покровської міської ради;</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обліку, збору і відправлення евакуйованого населення</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Ігнатюк</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Тетяна Марківна</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управління праці та соціального захисту населення виконкому Покровської міської ради, керівник групи;</w:t>
            </w:r>
          </w:p>
          <w:p>
            <w:pPr>
              <w:pStyle w:val="NoSpacing"/>
              <w:widowControl w:val="false"/>
              <w:suppressAutoHyphens w:val="true"/>
              <w:spacing w:before="0" w:after="0"/>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Олександр ТРОФІМЧУК</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rPr>
              <w:t xml:space="preserve">в.о. </w:t>
            </w:r>
            <w:r>
              <w:rPr>
                <w:rFonts w:eastAsia="Calibri" w:cs="Times New Roman" w:ascii="Times New Roman" w:hAnsi="Times New Roman"/>
                <w:color w:val="0760FD"/>
                <w:sz w:val="28"/>
                <w:szCs w:val="28"/>
                <w:lang w:val="en-US"/>
              </w:rPr>
              <w:t>начальник</w:t>
            </w:r>
            <w:r>
              <w:rPr>
                <w:rFonts w:eastAsia="Calibri" w:cs="Times New Roman" w:ascii="Times New Roman" w:hAnsi="Times New Roman"/>
                <w:color w:val="0760FD"/>
                <w:sz w:val="28"/>
                <w:szCs w:val="28"/>
                <w:lang w:val="uk-UA"/>
              </w:rPr>
              <w:t>а</w:t>
            </w: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eastAsia="zh-CN"/>
              </w:rPr>
              <w:t>відділу транспорту і зв’язку</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ітету Покровської міської ради</w:t>
            </w:r>
            <w:r>
              <w:rPr>
                <w:rFonts w:eastAsia="Calibri" w:cs="Times New Roman" w:ascii="Times New Roman" w:hAnsi="Times New Roman"/>
                <w:color w:val="0760FD"/>
                <w:sz w:val="28"/>
                <w:szCs w:val="28"/>
                <w:lang w:val="en-US"/>
              </w:rPr>
              <w:t>;</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Ігор ОХОТА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eastAsia="zh-CN"/>
              </w:rPr>
              <w:t>спеціаліст сектору з питань освіти</w:t>
            </w:r>
            <w:r>
              <w:rPr>
                <w:rFonts w:eastAsia="Calibri" w:cs="Times New Roman" w:ascii="Times New Roman" w:hAnsi="Times New Roman"/>
                <w:color w:val="0760FD"/>
                <w:sz w:val="28"/>
                <w:szCs w:val="28"/>
                <w:lang w:val="uk-UA"/>
              </w:rPr>
              <w:t xml:space="preserve"> управління освіти</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ітету Покровської міської ради</w:t>
            </w:r>
            <w:r>
              <w:rPr>
                <w:rFonts w:eastAsia="Calibri" w:cs="Times New Roman" w:ascii="Times New Roman" w:hAnsi="Times New Roman"/>
                <w:color w:val="0760FD"/>
                <w:sz w:val="28"/>
                <w:szCs w:val="28"/>
                <w:lang w:val="en-US"/>
              </w:rPr>
              <w:t>;</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транспортного, матеріально-технічного забезпечення </w:t>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та забезпечення паливно-мастильними матеріальними</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Проноза</w:t>
            </w:r>
          </w:p>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Олексій Володимирович</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color w:val="000000" w:themeColor="text1"/>
                <w:sz w:val="28"/>
                <w:szCs w:val="28"/>
              </w:rPr>
            </w:pPr>
            <w:r>
              <w:rPr>
                <w:rFonts w:eastAsia="Calibri" w:ascii="Times New Roman" w:hAnsi="Times New Roman"/>
                <w:color w:val="000000" w:themeColor="text1"/>
                <w:sz w:val="28"/>
                <w:szCs w:val="28"/>
                <w:lang w:val="en-US"/>
              </w:rPr>
              <w:t>-  начальник відділу ведення державного реєстру виборців</w:t>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xml:space="preserve">Меркулов </w:t>
            </w:r>
          </w:p>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xml:space="preserve">Роман Миколайович  </w:t>
            </w:r>
          </w:p>
          <w:p>
            <w:pPr>
              <w:pStyle w:val="NoSpacing"/>
              <w:widowControl w:val="false"/>
              <w:suppressAutoHyphens w:val="true"/>
              <w:spacing w:before="0" w:after="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автотранспортного цеху                           АТ «Покровський гірничо-збагачувальний комбінат» (за згодою);</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Сідашова</w:t>
            </w:r>
            <w:r>
              <w:rPr>
                <w:rFonts w:ascii="Times New Roman" w:hAnsi="Times New Roman"/>
                <w:sz w:val="28"/>
                <w:szCs w:val="28"/>
                <w:lang w:val="en-US"/>
              </w:rPr>
              <w:t xml:space="preserve"> </w:t>
            </w:r>
            <w:r>
              <w:rPr>
                <w:rFonts w:eastAsia="Calibri" w:ascii="Times New Roman" w:hAnsi="Times New Roman"/>
                <w:sz w:val="28"/>
                <w:szCs w:val="28"/>
                <w:lang w:val="en-US"/>
              </w:rPr>
              <w:t>Тетяна Вікторівна</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економіки виконкому Покровської міської ради;</w:t>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2"/>
                <w:szCs w:val="12"/>
                <w:lang w:val="en-US"/>
              </w:rPr>
            </w:pPr>
            <w:r>
              <w:rPr>
                <w:rFonts w:ascii="Times New Roman" w:hAnsi="Times New Roman"/>
                <w:sz w:val="12"/>
                <w:szCs w:val="12"/>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організації розміщення </w:t>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евакуйованого населення у безпечному районі</w:t>
            </w:r>
          </w:p>
          <w:p>
            <w:pPr>
              <w:pStyle w:val="NoSpacing"/>
              <w:widowControl w:val="false"/>
              <w:suppressAutoHyphens w:val="true"/>
              <w:spacing w:before="0" w:after="0"/>
              <w:jc w:val="center"/>
              <w:rPr>
                <w:rFonts w:ascii="Times New Roman" w:hAnsi="Times New Roman"/>
                <w:sz w:val="8"/>
                <w:szCs w:val="8"/>
                <w:lang w:val="en-US"/>
              </w:rPr>
            </w:pPr>
            <w:r>
              <w:rPr>
                <w:rFonts w:ascii="Times New Roman" w:hAnsi="Times New Roman"/>
                <w:sz w:val="8"/>
                <w:szCs w:val="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Шульга</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Ольга Олексіївна</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по роботі зі зверненням громадян виконкому Покровської міської ради, керівник групи;</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Даниленко</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Наталія Едуардівна</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директор територіального центру соціального обслуговування (надання соціальних послуг);</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охорони (громадського) </w:t>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публічного порядку і безпеки дорожнього руху</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Дмитро ДМИТРІЄВ</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rPr>
              <w:t>- начальника відділення поліції № 2 Нікопольського РУП ГУНП в Дніпропетровській області</w:t>
            </w:r>
            <w:r>
              <w:rPr>
                <w:rFonts w:eastAsia="Calibri" w:cs="Times New Roman" w:ascii="Times New Roman" w:hAnsi="Times New Roman"/>
                <w:color w:val="0760FD"/>
                <w:sz w:val="28"/>
                <w:szCs w:val="28"/>
                <w:lang w:val="ru-RU"/>
              </w:rPr>
              <w:t xml:space="preserve"> </w:t>
            </w:r>
            <w:r>
              <w:rPr>
                <w:rFonts w:eastAsia="Calibri" w:cs="Times New Roman" w:ascii="Times New Roman" w:hAnsi="Times New Roman"/>
                <w:color w:val="0760FD"/>
                <w:sz w:val="28"/>
                <w:szCs w:val="28"/>
              </w:rPr>
              <w:t>(за згодою), керівник групи;</w:t>
            </w:r>
          </w:p>
          <w:p>
            <w:pPr>
              <w:pStyle w:val="NoSpacing"/>
              <w:widowControl w:val="false"/>
              <w:spacing w:before="0" w:after="0"/>
              <w:jc w:val="both"/>
              <w:rPr>
                <w:rFonts w:ascii="Times New Roman" w:hAnsi="Times New Roman" w:cs="Times New Roman"/>
                <w:color w:val="0760FD"/>
                <w:sz w:val="18"/>
                <w:szCs w:val="18"/>
              </w:rPr>
            </w:pPr>
            <w:r>
              <w:rPr>
                <w:rFonts w:cs="Times New Roman" w:ascii="Times New Roman" w:hAnsi="Times New Roman"/>
                <w:color w:val="0760FD"/>
                <w:sz w:val="18"/>
                <w:szCs w:val="18"/>
              </w:rPr>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інженерного, радіаційного та хімічного захисту</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Ляшук</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Олег Олександрович</w:t>
            </w:r>
          </w:p>
          <w:p>
            <w:pPr>
              <w:pStyle w:val="NoSpacing"/>
              <w:widowControl w:val="false"/>
              <w:suppressAutoHyphens w:val="true"/>
              <w:spacing w:before="0" w:after="0"/>
              <w:jc w:val="both"/>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головний інженер ПМКП «Добробут, керівник групи;</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xml:space="preserve">Галанін </w:t>
            </w:r>
          </w:p>
          <w:p>
            <w:pPr>
              <w:pStyle w:val="NoSpacing"/>
              <w:widowControl w:val="false"/>
              <w:suppressAutoHyphens w:val="true"/>
              <w:spacing w:before="0" w:after="0"/>
              <w:jc w:val="both"/>
              <w:rPr>
                <w:rFonts w:ascii="Times New Roman" w:hAnsi="Times New Roman"/>
                <w:sz w:val="18"/>
                <w:szCs w:val="18"/>
              </w:rPr>
            </w:pPr>
            <w:r>
              <w:rPr>
                <w:rFonts w:eastAsia="Calibri" w:ascii="Times New Roman" w:hAnsi="Times New Roman"/>
                <w:sz w:val="28"/>
                <w:szCs w:val="28"/>
                <w:lang w:val="en-US"/>
              </w:rPr>
              <w:t xml:space="preserve">Олександр Олександрович </w:t>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кадрів та  навчання                        АТ «Покровський гірничо-збагачувальний комбінат» (за згодою);</w:t>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торгівлі, харчування </w:t>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та побутового обслуговування евакуйованого населення</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Тетяна СУДАРЄВА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 начальник </w:t>
            </w:r>
            <w:r>
              <w:rPr>
                <w:rFonts w:eastAsia="Calibri" w:cs="Times New Roman" w:ascii="Times New Roman" w:hAnsi="Times New Roman"/>
                <w:color w:val="0760FD"/>
                <w:sz w:val="28"/>
                <w:szCs w:val="28"/>
                <w:lang w:val="uk-UA" w:eastAsia="zh-CN"/>
              </w:rPr>
              <w:t>відділу культури, туризму, національстей і релігій</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 xml:space="preserve">ітету Покровської міської ради </w:t>
            </w:r>
            <w:r>
              <w:rPr>
                <w:rFonts w:eastAsia="Calibri" w:cs="Times New Roman" w:ascii="Times New Roman" w:hAnsi="Times New Roman"/>
                <w:color w:val="0760FD"/>
                <w:sz w:val="28"/>
                <w:szCs w:val="28"/>
                <w:lang w:val="en-US"/>
              </w:rPr>
              <w:t>;</w:t>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0"/>
                <w:szCs w:val="10"/>
                <w:u w:val="single"/>
                <w:lang w:val="en-US"/>
              </w:rPr>
            </w:pPr>
            <w:r>
              <w:rPr>
                <w:rFonts w:ascii="Times New Roman" w:hAnsi="Times New Roman"/>
                <w:sz w:val="10"/>
                <w:szCs w:val="10"/>
                <w:u w:val="single"/>
                <w:lang w:val="en-US"/>
              </w:rPr>
            </w:r>
          </w:p>
          <w:p>
            <w:pPr>
              <w:pStyle w:val="NoSpacing"/>
              <w:widowControl w:val="false"/>
              <w:suppressAutoHyphens w:val="true"/>
              <w:spacing w:before="0" w:after="0"/>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suppressAutoHyphens w:val="true"/>
              <w:spacing w:before="0" w:after="0"/>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медичного забезпечення</w:t>
            </w:r>
          </w:p>
          <w:p>
            <w:pPr>
              <w:pStyle w:val="NoSpacing"/>
              <w:widowControl w:val="false"/>
              <w:suppressAutoHyphens w:val="true"/>
              <w:spacing w:before="0" w:after="0"/>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tcBorders>
            <w:shd w:fill="auto" w:val="clear"/>
          </w:tcPr>
          <w:p>
            <w:pPr>
              <w:pStyle w:val="Normal"/>
              <w:widowControl w:val="false"/>
              <w:bidi w:val="0"/>
              <w:spacing w:lineRule="auto" w:line="240" w:before="0" w:after="0"/>
              <w:jc w:val="left"/>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Олена САЛАМАХА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w:t>
            </w:r>
            <w:r>
              <w:rPr>
                <w:rFonts w:eastAsia="Calibri" w:cs="Times New Roman" w:ascii="Times New Roman" w:hAnsi="Times New Roman"/>
                <w:color w:val="0760FD"/>
                <w:sz w:val="28"/>
                <w:szCs w:val="28"/>
                <w:lang w:val="uk-UA"/>
              </w:rPr>
              <w:t xml:space="preserve"> директор </w:t>
            </w:r>
            <w:r>
              <w:rPr>
                <w:rFonts w:eastAsia="Calibri" w:cs="Times New Roman" w:ascii="Times New Roman" w:hAnsi="Times New Roman"/>
                <w:color w:val="0760FD"/>
                <w:sz w:val="28"/>
                <w:szCs w:val="28"/>
                <w:lang w:val="en-US"/>
              </w:rPr>
              <w:t>КНП «Центр первинної медико-санітарної допомоги Покровської міської ради Дніпропетровської області», керівник групи;</w:t>
            </w:r>
          </w:p>
          <w:p>
            <w:pPr>
              <w:pStyle w:val="NoSpacing"/>
              <w:widowControl w:val="false"/>
              <w:spacing w:before="0" w:after="0"/>
              <w:jc w:val="both"/>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Гонтарик</w:t>
            </w:r>
          </w:p>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Віктор Васильович</w:t>
            </w:r>
          </w:p>
          <w:p>
            <w:pPr>
              <w:pStyle w:val="Normal"/>
              <w:widowControl w:val="false"/>
              <w:spacing w:lineRule="auto" w:line="240" w:before="0" w:after="0"/>
              <w:rPr>
                <w:rFonts w:ascii="Times New Roman" w:hAnsi="Times New Roman"/>
                <w:sz w:val="28"/>
                <w:szCs w:val="28"/>
                <w:lang w:val="en-US"/>
              </w:rPr>
            </w:pPr>
            <w:r>
              <w:rPr>
                <w:rFonts w:ascii="Times New Roman" w:hAnsi="Times New Roman"/>
                <w:sz w:val="28"/>
                <w:szCs w:val="28"/>
                <w:lang w:val="en-US"/>
              </w:rPr>
            </w:r>
          </w:p>
          <w:p>
            <w:pPr>
              <w:pStyle w:val="NoSpacing"/>
              <w:widowControl w:val="false"/>
              <w:suppressAutoHyphens w:val="true"/>
              <w:spacing w:lineRule="auto" w:line="240" w:before="0" w:after="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uppressAutoHyphens w:val="true"/>
              <w:spacing w:before="0" w:after="0"/>
              <w:jc w:val="both"/>
              <w:rPr>
                <w:rFonts w:ascii="Times New Roman" w:hAnsi="Times New Roman" w:eastAsia="Calibri"/>
                <w:sz w:val="28"/>
                <w:szCs w:val="28"/>
              </w:rPr>
            </w:pPr>
            <w:r>
              <w:rPr>
                <w:rFonts w:eastAsia="Calibri" w:ascii="Times New Roman" w:hAnsi="Times New Roman"/>
                <w:sz w:val="28"/>
                <w:szCs w:val="28"/>
                <w:lang w:val="en-US"/>
              </w:rPr>
              <w:t xml:space="preserve">- завідуючий Відокремленого структурного підрозділу «Нікопольський міськрайонний відділ лабораторних досліджень Державної установи «Дніпропетровський обласний центр </w:t>
            </w:r>
          </w:p>
          <w:p>
            <w:pPr>
              <w:pStyle w:val="NoSpacing"/>
              <w:widowControl w:val="false"/>
              <w:suppressAutoHyphens w:val="true"/>
              <w:spacing w:before="0" w:after="0"/>
              <w:jc w:val="both"/>
              <w:rPr>
                <w:rFonts w:ascii="Times New Roman" w:hAnsi="Times New Roman"/>
                <w:sz w:val="28"/>
                <w:szCs w:val="28"/>
                <w:lang w:val="en-US"/>
              </w:rPr>
            </w:pPr>
            <w:r>
              <w:rPr>
                <w:rFonts w:ascii="Times New Roman" w:hAnsi="Times New Roman"/>
                <w:sz w:val="28"/>
                <w:szCs w:val="28"/>
                <w:lang w:val="en-US"/>
              </w:rPr>
            </w:r>
          </w:p>
          <w:p>
            <w:pPr>
              <w:pStyle w:val="NoSpacing"/>
              <w:widowControl w:val="false"/>
              <w:suppressAutoHyphens w:val="tru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lineRule="auto" w:line="240" w:before="0" w:after="0"/>
              <w:rPr>
                <w:color w:val="0760FD"/>
              </w:rPr>
            </w:pPr>
            <w:r>
              <w:rPr>
                <w:rFonts w:eastAsia="Calibri" w:cs="Times New Roman" w:ascii="Times New Roman" w:hAnsi="Times New Roman"/>
                <w:color w:val="0760FD"/>
                <w:sz w:val="28"/>
                <w:szCs w:val="28"/>
                <w:lang w:val="en-US"/>
              </w:rPr>
              <w:t xml:space="preserve">Сергій </w:t>
            </w:r>
            <w:r>
              <w:rPr>
                <w:rFonts w:eastAsia="Calibri" w:cs="Times New Roman" w:ascii="Times New Roman" w:hAnsi="Times New Roman"/>
                <w:color w:val="0760FD"/>
                <w:sz w:val="28"/>
                <w:szCs w:val="28"/>
                <w:lang w:val="uk-UA"/>
              </w:rPr>
              <w:t>МУРАШКО</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rPr>
              <w:t>н</w:t>
            </w:r>
            <w:r>
              <w:rPr>
                <w:rFonts w:eastAsia="Calibri" w:cs="Times New Roman" w:ascii="Times New Roman" w:hAnsi="Times New Roman"/>
                <w:b w:val="false"/>
                <w:i w:val="false"/>
                <w:caps w:val="false"/>
                <w:smallCaps w:val="false"/>
                <w:color w:val="0760FD"/>
                <w:spacing w:val="0"/>
                <w:sz w:val="28"/>
                <w:lang w:val="en-US"/>
              </w:rPr>
              <w:t>ачальник Нікополського міськрайонного управління Головного управління Держпродспоживслужби в Дніпропетровській області</w:t>
            </w:r>
            <w:r>
              <w:rPr>
                <w:rFonts w:eastAsia="Calibri"/>
                <w:color w:val="0760FD"/>
                <w:lang w:val="en-US"/>
              </w:rPr>
              <w:t xml:space="preserve"> </w:t>
            </w:r>
            <w:r>
              <w:rPr>
                <w:rFonts w:eastAsia="Calibri" w:cs="Times New Roman" w:ascii="Times New Roman" w:hAnsi="Times New Roman"/>
                <w:color w:val="0760FD"/>
                <w:sz w:val="28"/>
                <w:szCs w:val="28"/>
                <w:lang w:val="en-US"/>
              </w:rPr>
              <w:t xml:space="preserve"> (за згодою);</w:t>
            </w:r>
          </w:p>
        </w:tc>
      </w:tr>
      <w:tr>
        <w:trPr/>
        <w:tc>
          <w:tcPr>
            <w:tcW w:w="9637" w:type="dxa"/>
            <w:gridSpan w:val="2"/>
            <w:tcBorders>
              <w:top w:val="nil"/>
              <w:left w:val="nil"/>
              <w:bottom w:val="nil"/>
              <w:right w:val="nil"/>
            </w:tcBorders>
            <w:shd w:fill="auto" w:val="clear"/>
          </w:tcPr>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uppressAutoHyphens w:val="tru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інформаційного забезпечення</w:t>
            </w:r>
          </w:p>
          <w:p>
            <w:pPr>
              <w:pStyle w:val="NoSpacing"/>
              <w:widowControl w:val="false"/>
              <w:suppressAutoHyphens w:val="tru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Олександр ТЮТЮННИК</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 xml:space="preserve">- спеціаліст І категорії відділу цифрового розвитку, програмно-технічного забезпечення і захисту інформації  </w:t>
            </w:r>
            <w:r>
              <w:rPr>
                <w:rFonts w:eastAsia="Times New Roman" w:cs="Times New Roman" w:ascii="Times New Roman" w:hAnsi="Times New Roman"/>
                <w:color w:val="0760FD"/>
                <w:sz w:val="28"/>
                <w:szCs w:val="28"/>
                <w:lang w:val="en-US"/>
              </w:rPr>
              <w:t>виконавчого комітету Покровської міської ради</w:t>
            </w:r>
            <w:r>
              <w:rPr>
                <w:rFonts w:eastAsia="Calibri" w:cs="Times New Roman" w:ascii="Times New Roman" w:hAnsi="Times New Roman"/>
                <w:color w:val="0760FD"/>
                <w:sz w:val="28"/>
                <w:szCs w:val="28"/>
                <w:lang w:val="en-US"/>
              </w:rPr>
              <w:t>;</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 xml:space="preserve">Сізова </w:t>
            </w:r>
          </w:p>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Оксана Анатоліївна</w:t>
            </w:r>
          </w:p>
        </w:tc>
        <w:tc>
          <w:tcPr>
            <w:tcW w:w="6061" w:type="dxa"/>
            <w:tcBorders>
              <w:top w:val="nil"/>
              <w:left w:val="nil"/>
              <w:bottom w:val="nil"/>
              <w:right w:val="nil"/>
            </w:tcBorders>
            <w:shd w:fill="auto" w:val="clear"/>
          </w:tcPr>
          <w:p>
            <w:pPr>
              <w:pStyle w:val="NoSpacing"/>
              <w:widowControl w:val="false"/>
              <w:suppressAutoHyphens w:val="true"/>
              <w:spacing w:before="0" w:after="0"/>
              <w:rPr>
                <w:rFonts w:ascii="Times New Roman" w:hAnsi="Times New Roman"/>
                <w:sz w:val="28"/>
                <w:szCs w:val="28"/>
              </w:rPr>
            </w:pPr>
            <w:r>
              <w:rPr>
                <w:rFonts w:eastAsia="Calibri" w:ascii="Times New Roman" w:hAnsi="Times New Roman"/>
                <w:sz w:val="28"/>
                <w:szCs w:val="28"/>
                <w:lang w:val="en-US"/>
              </w:rPr>
              <w:t>- начальник прес-служби міського голови.</w:t>
            </w:r>
          </w:p>
        </w:tc>
      </w:tr>
    </w:tbl>
    <w:p>
      <w:pPr>
        <w:pStyle w:val="NoSpacing"/>
        <w:jc w:val="center"/>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pPr>
      <w:r>
        <w:rPr/>
      </w:r>
    </w:p>
    <w:p>
      <w:pPr>
        <w:pStyle w:val="Normal"/>
        <w:widowControl/>
        <w:suppressAutoHyphens w:val="true"/>
        <w:bidi w:val="0"/>
        <w:spacing w:lineRule="auto" w:line="276" w:before="0" w:after="200"/>
        <w:jc w:val="left"/>
        <w:rPr/>
      </w:pPr>
      <w:r>
        <w:rPr/>
      </w:r>
    </w:p>
    <w:sectPr>
      <w:type w:val="nextPage"/>
      <w:pgSz w:w="11906" w:h="16838"/>
      <w:pgMar w:left="1701" w:right="567" w:header="0" w:top="851" w:footer="0" w:bottom="709"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cc"/>
    <w:family w:val="roman"/>
    <w:pitch w:val="variable"/>
  </w:font>
  <w:font w:name="Times New Roman">
    <w:charset w:val="cc"/>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371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5c371c"/>
    <w:rPr>
      <w:rFonts w:ascii="Times New Roman" w:hAnsi="Times New Roman" w:eastAsia="Andale Sans UI" w:cs="Times New Roman"/>
      <w:kern w:val="2"/>
      <w:sz w:val="24"/>
      <w:szCs w:val="24"/>
      <w:lang w:val="uk-UA" w:eastAsia="zh-CN"/>
    </w:rPr>
  </w:style>
  <w:style w:type="character" w:styleId="Style15" w:customStyle="1">
    <w:name w:val="Текст выноски Знак"/>
    <w:basedOn w:val="DefaultParagraphFont"/>
    <w:link w:val="ad"/>
    <w:uiPriority w:val="99"/>
    <w:semiHidden/>
    <w:qFormat/>
    <w:rsid w:val="005c661c"/>
    <w:rPr>
      <w:rFonts w:ascii="Segoe UI" w:hAnsi="Segoe UI" w:cs="Segoe UI"/>
      <w:sz w:val="18"/>
      <w:szCs w:val="18"/>
      <w:lang w:val="uk-UA" w:eastAsia="zh-CN"/>
    </w:rPr>
  </w:style>
  <w:style w:type="character" w:styleId="WW8Num1z7" w:customStyle="1">
    <w:name w:val="WW8Num1z7"/>
    <w:qFormat/>
    <w:rsid w:val="00a95c37"/>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5c371c"/>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Spacing">
    <w:name w:val="No Spacing"/>
    <w:qFormat/>
    <w:rsid w:val="005c371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paragraph" w:styleId="22" w:customStyle="1">
    <w:name w:val="Основной текст 22"/>
    <w:basedOn w:val="Normal"/>
    <w:qFormat/>
    <w:rsid w:val="005c371c"/>
    <w:pPr>
      <w:spacing w:lineRule="auto" w:line="240" w:before="0" w:after="0"/>
      <w:ind w:firstLine="720"/>
      <w:jc w:val="center"/>
    </w:pPr>
    <w:rPr>
      <w:rFonts w:ascii="Times New Roman" w:hAnsi="Times New Roman" w:eastAsia="Times New Roman"/>
      <w:sz w:val="24"/>
      <w:szCs w:val="20"/>
    </w:rPr>
  </w:style>
  <w:style w:type="paragraph" w:styleId="Style22" w:customStyle="1">
    <w:name w:val="Вміст рамки"/>
    <w:basedOn w:val="Normal"/>
    <w:qFormat/>
    <w:pPr/>
    <w:rPr/>
  </w:style>
  <w:style w:type="paragraph" w:styleId="ListParagraph">
    <w:name w:val="List Paragraph"/>
    <w:basedOn w:val="Normal"/>
    <w:uiPriority w:val="34"/>
    <w:qFormat/>
    <w:rsid w:val="005c661c"/>
    <w:pPr>
      <w:spacing w:before="0" w:after="200"/>
      <w:ind w:left="720" w:hanging="0"/>
      <w:contextualSpacing/>
    </w:pPr>
    <w:rPr/>
  </w:style>
  <w:style w:type="paragraph" w:styleId="BalloonText">
    <w:name w:val="Balloon Text"/>
    <w:basedOn w:val="Normal"/>
    <w:link w:val="ae"/>
    <w:uiPriority w:val="99"/>
    <w:semiHidden/>
    <w:unhideWhenUsed/>
    <w:qFormat/>
    <w:rsid w:val="005c661c"/>
    <w:pPr>
      <w:spacing w:lineRule="auto" w:line="240" w:before="0" w:after="0"/>
    </w:pPr>
    <w:rPr>
      <w:rFonts w:ascii="Segoe UI" w:hAnsi="Segoe UI" w:cs="Segoe UI"/>
      <w:sz w:val="18"/>
      <w:szCs w:val="18"/>
    </w:rPr>
  </w:style>
  <w:style w:type="paragraph" w:styleId="Style23">
    <w:name w:val="Содержимое врезки"/>
    <w:basedOn w:val="Normal"/>
    <w:qFormat/>
    <w:pPr/>
    <w:rPr/>
  </w:style>
  <w:style w:type="paragraph" w:styleId="21">
    <w:name w:val="Основной текст 21"/>
    <w:basedOn w:val="Normal"/>
    <w:qFormat/>
    <w:pPr>
      <w:ind w:left="0" w:right="0" w:firstLine="720"/>
      <w:jc w:val="center"/>
    </w:pPr>
    <w:rPr>
      <w:szCs w:val="20"/>
      <w:lang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5c371c"/>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LibreOffice/7.1.5.2$Linux_X86_64 LibreOffice_project/10$Build-2</Application>
  <AppVersion>15.0000</AppVersion>
  <Pages>7</Pages>
  <Words>1510</Words>
  <Characters>11107</Characters>
  <CharactersWithSpaces>13067</CharactersWithSpaces>
  <Paragraphs>152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2021-03-03T06:56:00Z</dcterms:created>
  <dc:creator>User</dc:creator>
  <dc:description/>
  <dc:language>uk-UA</dc:language>
  <cp:lastModifiedBy/>
  <cp:lastPrinted>2021-03-22T07:30:00Z</cp:lastPrinted>
  <dcterms:modified xsi:type="dcterms:W3CDTF">2022-07-29T09:49:36Z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