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7"/>
        <w:spacing w:before="0" w:after="0"/>
        <w:jc w:val="center"/>
        <w:rPr/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99060</wp:posOffset>
            </wp:positionV>
            <wp:extent cx="425450" cy="60579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635" distB="635" distL="635" distR="635" simplePos="0" locked="0" layoutInCell="0" allowOverlap="1" relativeHeight="3">
                <wp:simplePos x="0" y="0"/>
                <wp:positionH relativeFrom="column">
                  <wp:posOffset>5709920</wp:posOffset>
                </wp:positionH>
                <wp:positionV relativeFrom="paragraph">
                  <wp:posOffset>196850</wp:posOffset>
                </wp:positionV>
                <wp:extent cx="438150" cy="209550"/>
                <wp:effectExtent l="635" t="635" r="635" b="635"/>
                <wp:wrapNone/>
                <wp:docPr id="2" name="Фігур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20" cy="209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Times New Roman" w:ascii="Times New Roman" w:hAnsi="Times New Roman"/>
                                <w:color w:val="000000"/>
                                <w:sz w:val="24"/>
                                <w:szCs w:val="24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 1" path="m0,0l-2147483645,0l-2147483645,-2147483646l0,-2147483646xe" fillcolor="white" stroked="t" o:allowincell="f" style="position:absolute;margin-left:449.6pt;margin-top:15.5pt;width:34.45pt;height:16.45pt;mso-wrap-style:square;v-text-anchor:middle">
                <v:fill o:detectmouseclick="t" type="solid" color2="black"/>
                <v:stroke color="white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rFonts w:eastAsia="Times New Roman" w:ascii="Times New Roman" w:hAnsi="Times New Roman"/>
                          <w:color w:val="000000"/>
                          <w:sz w:val="24"/>
                          <w:szCs w:val="24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РІШЕННЯ</w:t>
      </w:r>
    </w:p>
    <w:p>
      <w:pPr>
        <w:pStyle w:val="Style17"/>
        <w:spacing w:before="0" w:after="0"/>
        <w:rPr/>
      </w:pPr>
      <w:r>
        <w:rPr/>
      </w:r>
    </w:p>
    <w:p>
      <w:pPr>
        <w:pStyle w:val="21"/>
        <w:ind w:hanging="0"/>
        <w:jc w:val="left"/>
        <w:rPr/>
      </w:pPr>
      <w:r>
        <w:rPr>
          <w:sz w:val="28"/>
          <w:szCs w:val="28"/>
          <w:lang w:val="en-US"/>
        </w:rPr>
        <w:t>07.04.2023</w:t>
      </w:r>
      <w:r>
        <w:rPr>
          <w:sz w:val="28"/>
          <w:szCs w:val="28"/>
        </w:rPr>
        <w:t xml:space="preserve">                                       м.Покров                               №</w:t>
      </w:r>
      <w:r>
        <w:rPr>
          <w:rFonts w:eastAsia="Times New Roman" w:cs="Times New Roman"/>
          <w:b w:val="false"/>
          <w:bCs w:val="false"/>
          <w:i w:val="false"/>
          <w:iCs w:val="false"/>
          <w:color w:val="000000"/>
          <w:kern w:val="2"/>
          <w:sz w:val="26"/>
          <w:szCs w:val="26"/>
          <w:lang w:val="en-US" w:eastAsia="ru-RU" w:bidi="ar-SA"/>
        </w:rPr>
        <w:t>137/06-34-23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дозвіл на розробку проєктно-кошторисної документації на реконструкцію  внутрішніх силових та слабкострумових систем зі встановленням резервного джерела живлення будівлі виконавчого комітету Покровської міської ради Дніпропетровської області</w:t>
      </w:r>
      <w:r>
        <w:rPr>
          <w:rFonts w:ascii="Times New Roman" w:hAnsi="Times New Roman"/>
          <w:sz w:val="28"/>
          <w:szCs w:val="28"/>
          <w:lang w:val="uk-UA"/>
        </w:rPr>
        <w:t xml:space="preserve"> за адресою: вул.Центральна, буд.48, м.Покров, Нікопольський район, Дніпропетровська область”</w:t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З метою забезпечення резервними джерелами живлення та гарантованого безперебійного електропостачання  будівлі виконавчого комітету Покровської міської ради Дніпропетровської області та на підставі </w:t>
      </w:r>
      <w:r>
        <w:rPr>
          <w:rFonts w:ascii="Times New Roman" w:hAnsi="Times New Roman"/>
          <w:color w:val="000000"/>
          <w:sz w:val="28"/>
          <w:szCs w:val="28"/>
        </w:rPr>
        <w:t>службової записки керуючого справами виконкому Олени Шульги від 04.04.2023 за №310/01,</w:t>
      </w:r>
      <w:r>
        <w:rPr>
          <w:rFonts w:ascii="Times New Roman" w:hAnsi="Times New Roman"/>
          <w:sz w:val="28"/>
          <w:szCs w:val="28"/>
        </w:rPr>
        <w:t xml:space="preserve"> 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/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Надати дозвіл  виконавчому комітету Покровської міської ради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на розробку проєктно-кошторисної документації на реконструкцію внутрішніх силових та слабкострумових систем зі встановленням резервного джерела живлення будівлі виконавчого комітету Покровської міської ради Дніпропетровської області по об</w:t>
      </w:r>
      <w:r>
        <w:rPr>
          <w:sz w:val="28"/>
          <w:szCs w:val="28"/>
          <w:lang w:val="en-US"/>
        </w:rPr>
        <w:t>`</w:t>
      </w:r>
      <w:r>
        <w:rPr>
          <w:sz w:val="28"/>
          <w:szCs w:val="28"/>
          <w:lang w:val="uk-UA"/>
        </w:rPr>
        <w:t>єкту: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“</w:t>
      </w:r>
      <w:r>
        <w:rPr>
          <w:sz w:val="28"/>
          <w:szCs w:val="28"/>
          <w:lang w:val="uk-UA"/>
        </w:rPr>
        <w:t>Реконструкція внутрішніх силових та слабкострумових систем зі встановленням резервного джерела живлення будівлі виконавчого комітету Покровської міської ради Дніпропетровської області за адресою:                            вул. Центральна, буд.48, м.Покров, Нікопольський  район, Дніпропетровська область”.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виконанням даного рішення покласти на керуючого справами виконкому Олену ШУЛЬГУ.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  <w:tab/>
        <w:tab/>
        <w:tab/>
        <w:t xml:space="preserve">                </w:t>
        <w:tab/>
        <w:t xml:space="preserve">                    </w:t>
        <w:tab/>
        <w:t xml:space="preserve">Олександр  ШАПОВАЛ </w:t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ab/>
        <w:tab/>
        <w:tab/>
        <w:tab/>
        <w:tab/>
        <w:tab/>
        <w:tab/>
        <w:t xml:space="preserve">     </w:t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gutter="0" w:header="0" w:top="426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true"/>
  <w:hyphenationZone w:val="425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d3db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7d3db8"/>
    <w:rPr/>
  </w:style>
  <w:style w:type="character" w:styleId="Style14" w:customStyle="1">
    <w:name w:val="Основной текст Знак"/>
    <w:qFormat/>
    <w:rsid w:val="007d3db8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a74ee5"/>
    <w:rPr>
      <w:rFonts w:ascii="Segoe UI" w:hAnsi="Segoe UI" w:eastAsia="Calibri" w:cs="Segoe UI"/>
      <w:sz w:val="18"/>
      <w:szCs w:val="18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7d3db8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7d3db8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next w:val="Style17"/>
    <w:qFormat/>
    <w:rsid w:val="007d3db8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7d3db8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7d3db8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4e567e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paragraph" w:styleId="BalloonText">
    <w:name w:val="Balloon Text"/>
    <w:basedOn w:val="Normal"/>
    <w:uiPriority w:val="99"/>
    <w:semiHidden/>
    <w:unhideWhenUsed/>
    <w:qFormat/>
    <w:rsid w:val="00a74ee5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79548c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AEF6B0-A915-4F67-81A4-282DD7CF3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91</TotalTime>
  <Application>LibreOffice/7.4.3.2$Windows_X86_64 LibreOffice_project/1048a8393ae2eeec98dff31b5c133c5f1d08b890</Application>
  <AppVersion>15.0000</AppVersion>
  <Pages>1</Pages>
  <Words>174</Words>
  <Characters>1398</Characters>
  <CharactersWithSpaces>1725</CharactersWithSpaces>
  <Paragraphs>13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2022-06-23T05:35:00Z</dcterms:created>
  <dc:creator>Igor</dc:creator>
  <dc:description/>
  <dc:language>uk-UA</dc:language>
  <cp:lastModifiedBy/>
  <cp:lastPrinted>2023-04-06T15:47:55Z</cp:lastPrinted>
  <dcterms:modified xsi:type="dcterms:W3CDTF">2023-04-10T16:30:59Z</dcterms:modified>
  <cp:revision>27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