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before="0" w:after="0"/>
        <w:jc w:val="center"/>
        <w:rPr/>
      </w:pPr>
      <w:r>
        <mc:AlternateContent>
          <mc:Choice Requires="wps">
            <w:drawing>
              <wp:anchor behindDoc="0" distT="0" distB="0" distL="0" distR="0" simplePos="0" locked="0" layoutInCell="1" allowOverlap="1" relativeHeight="4">
                <wp:simplePos x="0" y="0"/>
                <wp:positionH relativeFrom="column">
                  <wp:posOffset>5333365</wp:posOffset>
                </wp:positionH>
                <wp:positionV relativeFrom="paragraph">
                  <wp:posOffset>-205105</wp:posOffset>
                </wp:positionV>
                <wp:extent cx="772795" cy="160020"/>
                <wp:effectExtent l="0" t="0" r="0" b="0"/>
                <wp:wrapNone/>
                <wp:docPr id="1" name="Фігура1"/>
                <a:graphic xmlns:a="http://schemas.openxmlformats.org/drawingml/2006/main">
                  <a:graphicData uri="http://schemas.microsoft.com/office/word/2010/wordprocessingShape">
                    <wps:wsp>
                      <wps:cNvSpPr/>
                      <wps:spPr>
                        <a:xfrm>
                          <a:off x="0" y="0"/>
                          <a:ext cx="772200" cy="159480"/>
                        </a:xfrm>
                        <a:prstGeom prst="rect">
                          <a:avLst/>
                        </a:prstGeom>
                        <a:noFill/>
                        <a:ln>
                          <a:noFill/>
                        </a:ln>
                      </wps:spPr>
                      <wps:style>
                        <a:lnRef idx="0"/>
                        <a:fillRef idx="0"/>
                        <a:effectRef idx="0"/>
                        <a:fontRef idx="minor"/>
                      </wps:style>
                      <wps:txbx>
                        <w:txbxContent>
                          <w:p>
                            <w:pPr>
                              <w:pStyle w:val="Style24"/>
                              <w:overflowPunct w:val="true"/>
                              <w:spacing w:lineRule="auto" w:line="240" w:before="0" w:after="0"/>
                              <w:rPr>
                                <w:color w:val="auto"/>
                              </w:rPr>
                            </w:pPr>
                            <w:r>
                              <w:rPr>
                                <w:rFonts w:eastAsia="Times New Roman" w:ascii="Times New Roman" w:hAnsi="Times New Roman"/>
                                <w:color w:val="auto"/>
                                <w:szCs w:val="20"/>
                                <w:lang w:eastAsia="uk-UA"/>
                              </w:rPr>
                              <w:t>КОПІЯ</w:t>
                            </w:r>
                          </w:p>
                        </w:txbxContent>
                      </wps:txbx>
                      <wps:bodyPr lIns="0" rIns="0" tIns="0" bIns="0">
                        <a:spAutoFit/>
                      </wps:bodyPr>
                    </wps:wsp>
                  </a:graphicData>
                </a:graphic>
              </wp:anchor>
            </w:drawing>
          </mc:Choice>
          <mc:Fallback>
            <w:pict>
              <v:rect id="shape_0" ID="Фігура1" stroked="f" style="position:absolute;margin-left:419.95pt;margin-top:-16.15pt;width:60.75pt;height:12.5pt">
                <w10:wrap type="square"/>
                <v:fill o:detectmouseclick="t" on="false"/>
                <v:stroke color="#3465a4" joinstyle="round" endcap="flat"/>
                <v:textbox>
                  <w:txbxContent>
                    <w:p>
                      <w:pPr>
                        <w:pStyle w:val="Style24"/>
                        <w:overflowPunct w:val="true"/>
                        <w:spacing w:lineRule="auto" w:line="240" w:before="0" w:after="0"/>
                        <w:rPr>
                          <w:color w:val="auto"/>
                        </w:rPr>
                      </w:pPr>
                      <w:r>
                        <w:rPr>
                          <w:rFonts w:eastAsia="Times New Roman" w:ascii="Times New Roman" w:hAnsi="Times New Roman"/>
                          <w:color w:val="auto"/>
                          <w:szCs w:val="20"/>
                          <w:lang w:eastAsia="uk-UA"/>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-488950</wp:posOffset>
            </wp:positionV>
            <wp:extent cx="426720" cy="60706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9"/>
        <w:spacing w:before="0" w:after="0"/>
        <w:jc w:val="center"/>
        <w:rPr/>
      </w:pPr>
      <w:r>
        <w:rPr>
          <w:b/>
          <w:bCs/>
          <w:sz w:val="28"/>
          <w:szCs w:val="28"/>
        </w:rPr>
        <w:t>ДНІПРОПЕТРОВСЬКОЇ ОБЛАСТІ</w:t>
      </w:r>
    </w:p>
    <w:p>
      <w:pPr>
        <w:pStyle w:val="Style19"/>
        <w:spacing w:before="0" w:after="0"/>
        <w:jc w:val="center"/>
        <w:rPr/>
      </w:pPr>
      <w:r>
        <w:rPr/>
        <mc:AlternateContent>
          <mc:Choice Requires="wps">
            <w:drawing>
              <wp:anchor behindDoc="0" distT="0" distB="0" distL="114300" distR="114300" simplePos="0" locked="0" layoutInCell="1" allowOverlap="1" relativeHeight="3">
                <wp:simplePos x="0" y="0"/>
                <wp:positionH relativeFrom="column">
                  <wp:posOffset>16510</wp:posOffset>
                </wp:positionH>
                <wp:positionV relativeFrom="paragraph">
                  <wp:posOffset>36195</wp:posOffset>
                </wp:positionV>
                <wp:extent cx="6001385" cy="3175"/>
                <wp:effectExtent l="0" t="0" r="0" b="0"/>
                <wp:wrapNone/>
                <wp:docPr id="4" name="Прямая соединительная линия 1"/>
                <a:graphic xmlns:a="http://schemas.openxmlformats.org/drawingml/2006/main">
                  <a:graphicData uri="http://schemas.microsoft.com/office/word/2010/wordprocessingShape">
                    <wps:wsp>
                      <wps:cNvSpPr/>
                      <wps:spPr>
                        <a:xfrm>
                          <a:off x="0" y="0"/>
                          <a:ext cx="6000840" cy="1440"/>
                        </a:xfrm>
                        <a:prstGeom prst="line">
                          <a:avLst/>
                        </a:prstGeom>
                        <a:ln w="17640">
                          <a:noFill/>
                        </a:ln>
                      </wps:spPr>
                      <wps:style>
                        <a:lnRef idx="0"/>
                        <a:fillRef idx="0"/>
                        <a:effectRef idx="0"/>
                        <a:fontRef idx="minor"/>
                      </wps:style>
                      <wps:bodyPr/>
                    </wps:wsp>
                  </a:graphicData>
                </a:graphic>
              </wp:anchor>
            </w:drawing>
          </mc:Choice>
          <mc:Fallback>
            <w:pict>
              <v:line id="shape_0" from="1.3pt,2.8pt" to="473.75pt,2.85pt" ID="Прямая соединительная линия 1" stroked="f" style="position:absolute">
                <v:stroke color="#3465a4" weight="17640" joinstyle="round" endcap="flat"/>
                <v:fill o:detectmouseclick="t" on="false"/>
              </v:line>
            </w:pict>
          </mc:Fallback>
        </mc:AlternateContent>
      </w:r>
    </w:p>
    <w:p>
      <w:pPr>
        <w:pStyle w:val="Style19"/>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18.02.2019 р.                                     м. Покров                                               № 44-р</w:t>
      </w:r>
    </w:p>
    <w:p>
      <w:pPr>
        <w:pStyle w:val="21"/>
        <w:ind w:hanging="0"/>
        <w:jc w:val="left"/>
        <w:rPr>
          <w:sz w:val="28"/>
          <w:szCs w:val="28"/>
        </w:rPr>
      </w:pPr>
      <w:r>
        <w:rPr>
          <w:sz w:val="28"/>
          <w:szCs w:val="28"/>
        </w:rPr>
      </w:r>
    </w:p>
    <w:p>
      <w:pPr>
        <w:pStyle w:val="Normal"/>
        <w:tabs>
          <w:tab w:val="clear" w:pos="708"/>
          <w:tab w:val="left" w:pos="180" w:leader="none"/>
        </w:tabs>
        <w:suppressAutoHyphens w:val="false"/>
        <w:spacing w:lineRule="auto" w:line="240" w:before="0" w:after="0"/>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Про підготовку і проведення заходів з</w:t>
      </w:r>
    </w:p>
    <w:p>
      <w:pPr>
        <w:pStyle w:val="Normal"/>
        <w:tabs>
          <w:tab w:val="clear" w:pos="708"/>
          <w:tab w:val="left" w:pos="180" w:leader="none"/>
        </w:tabs>
        <w:suppressAutoHyphens w:val="false"/>
        <w:spacing w:lineRule="auto" w:line="240" w:before="0" w:after="0"/>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відзначення Дня Героїв</w:t>
      </w:r>
      <w:r>
        <w:rPr>
          <w:rFonts w:eastAsia="Times New Roman" w:ascii="Times New Roman" w:hAnsi="Times New Roman"/>
          <w:bCs/>
          <w:sz w:val="28"/>
          <w:szCs w:val="28"/>
          <w:lang w:val="ru-RU" w:eastAsia="ru-RU"/>
        </w:rPr>
        <w:t xml:space="preserve"> </w:t>
      </w:r>
      <w:r>
        <w:rPr>
          <w:rFonts w:eastAsia="Times New Roman" w:ascii="Times New Roman" w:hAnsi="Times New Roman"/>
          <w:bCs/>
          <w:sz w:val="28"/>
          <w:szCs w:val="28"/>
          <w:lang w:eastAsia="ru-RU"/>
        </w:rPr>
        <w:t xml:space="preserve"> Небесної Сотні</w:t>
      </w:r>
    </w:p>
    <w:p>
      <w:pPr>
        <w:pStyle w:val="Normal"/>
        <w:tabs>
          <w:tab w:val="clear" w:pos="708"/>
          <w:tab w:val="left" w:pos="180" w:leader="none"/>
        </w:tabs>
        <w:suppressAutoHyphens w:val="false"/>
        <w:spacing w:lineRule="auto" w:line="240" w:before="0" w:after="0"/>
        <w:rPr/>
      </w:pPr>
      <w:r>
        <w:rPr>
          <w:rFonts w:eastAsia="Times New Roman" w:ascii="Times New Roman" w:hAnsi="Times New Roman"/>
          <w:bCs/>
          <w:sz w:val="28"/>
          <w:szCs w:val="28"/>
          <w:lang w:eastAsia="ru-RU"/>
        </w:rPr>
        <w:t xml:space="preserve">у м. Покров </w:t>
      </w:r>
    </w:p>
    <w:p>
      <w:pPr>
        <w:pStyle w:val="Normal"/>
        <w:tabs>
          <w:tab w:val="clear" w:pos="708"/>
          <w:tab w:val="left" w:pos="180" w:leader="none"/>
        </w:tabs>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pPr>
      <w:r>
        <w:rPr>
          <w:rFonts w:eastAsia="Times New Roman" w:ascii="Times New Roman" w:hAnsi="Times New Roman"/>
          <w:sz w:val="28"/>
          <w:szCs w:val="28"/>
          <w:lang w:eastAsia="ru-RU"/>
        </w:rPr>
        <w:tab/>
        <w:t xml:space="preserve">Керуючись ст.42  Закону України  «Про місцеве самоврядування  в Україні», Указом Президента України «Про </w:t>
      </w:r>
      <w:r>
        <w:rPr>
          <w:rFonts w:eastAsia="Times New Roman" w:ascii="Times New Roman" w:hAnsi="Times New Roman"/>
          <w:color w:val="000000"/>
          <w:sz w:val="28"/>
          <w:szCs w:val="28"/>
          <w:lang w:eastAsia="ru-RU"/>
        </w:rPr>
        <w:t>вшанування  подвигу учасників революції гідності та увічнення пам’яті Героїв Небесної Сотні</w:t>
      </w:r>
      <w:r>
        <w:rPr>
          <w:rFonts w:eastAsia="Times New Roman" w:ascii="Times New Roman" w:hAnsi="Times New Roman"/>
          <w:sz w:val="28"/>
          <w:szCs w:val="28"/>
          <w:lang w:eastAsia="ru-RU"/>
        </w:rPr>
        <w:t xml:space="preserve">» № 69/2015 від 11 лютого 2015 р., дорученням голови Дніпропетровської обласної державної адміністрації «Про підготовку та проведення у 2019 році заходів до Дня Героїв Небесної Сотні» </w:t>
      </w:r>
      <w:r>
        <w:rPr>
          <w:rFonts w:ascii="Times New Roman" w:hAnsi="Times New Roman"/>
          <w:sz w:val="28"/>
          <w:szCs w:val="28"/>
        </w:rPr>
        <w:t xml:space="preserve">з метою увічнення пам’яті учасників Революції гідності та Героїв Небесної Сотні, національно-патріотичного виховання молоді: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rFonts w:ascii="Times New Roman" w:hAnsi="Times New Roman" w:eastAsia="Times New Roman"/>
          <w:color w:val="000000"/>
          <w:spacing w:val="2"/>
          <w:sz w:val="28"/>
          <w:szCs w:val="28"/>
          <w:lang w:eastAsia="ru-RU"/>
        </w:rPr>
      </w:pPr>
      <w:r>
        <w:rPr>
          <w:rFonts w:eastAsia="Times New Roman" w:ascii="Times New Roman" w:hAnsi="Times New Roman"/>
          <w:color w:val="000000"/>
          <w:spacing w:val="2"/>
          <w:sz w:val="28"/>
          <w:szCs w:val="28"/>
          <w:lang w:eastAsia="ru-RU"/>
        </w:rPr>
      </w:r>
    </w:p>
    <w:p>
      <w:pPr>
        <w:pStyle w:val="Normal"/>
        <w:tabs>
          <w:tab w:val="clear" w:pos="708"/>
          <w:tab w:val="left" w:pos="180" w:leader="none"/>
          <w:tab w:val="left" w:pos="570" w:leader="none"/>
        </w:tabs>
        <w:suppressAutoHyphens w:val="false"/>
        <w:spacing w:lineRule="auto" w:line="240" w:before="0" w:after="0"/>
        <w:rPr/>
      </w:pPr>
      <w:r>
        <w:rPr>
          <w:rFonts w:eastAsia="Times New Roman" w:ascii="Times New Roman" w:hAnsi="Times New Roman"/>
          <w:bCs/>
          <w:sz w:val="28"/>
          <w:szCs w:val="28"/>
          <w:lang w:eastAsia="ru-RU"/>
        </w:rPr>
        <w:tab/>
        <w:tab/>
        <w:t xml:space="preserve">1. Затвердити план заходів з підготовки і проведення заходів з відзначення Дня </w:t>
      </w:r>
      <w:r>
        <w:rPr>
          <w:rFonts w:eastAsia="Times New Roman" w:ascii="Times New Roman" w:hAnsi="Times New Roman"/>
          <w:bCs/>
          <w:sz w:val="28"/>
          <w:szCs w:val="28"/>
          <w:lang w:val="ru-RU" w:eastAsia="ru-RU"/>
        </w:rPr>
        <w:t xml:space="preserve">Героїв </w:t>
      </w:r>
      <w:r>
        <w:rPr>
          <w:rFonts w:eastAsia="Times New Roman" w:ascii="Times New Roman" w:hAnsi="Times New Roman"/>
          <w:bCs/>
          <w:sz w:val="28"/>
          <w:szCs w:val="28"/>
          <w:lang w:eastAsia="ru-RU"/>
        </w:rPr>
        <w:t xml:space="preserve"> Небесної Сотні в місті Покров (додається).</w:t>
      </w:r>
    </w:p>
    <w:p>
      <w:pPr>
        <w:pStyle w:val="Normal"/>
        <w:shd w:val="clear" w:color="auto" w:fill="FFFFFF"/>
        <w:tabs>
          <w:tab w:val="clear" w:pos="708"/>
          <w:tab w:val="left" w:pos="675" w:leader="none"/>
          <w:tab w:val="left" w:pos="1843"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r>
    </w:p>
    <w:p>
      <w:pPr>
        <w:pStyle w:val="Normal"/>
        <w:shd w:val="clear" w:color="auto" w:fill="FFFFFF"/>
        <w:tabs>
          <w:tab w:val="clear" w:pos="708"/>
          <w:tab w:val="left" w:pos="675" w:leader="none"/>
          <w:tab w:val="left" w:pos="1843"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t>2. Організаційному відділу (Смірнова І.С.), відділу культури                       (Сударєва Т.М.),  відділу молоді та спорту  (Столяр А.А.), управлінню освіти (Цупрова Г.А.), Покровському міському  територіальний центр комплектування та соціальної підтримки  (Лєвін О.Я., за згодою) забезпечити  організацію та  проведення зазначених заходів.</w:t>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t xml:space="preserve">3. </w:t>
      </w:r>
      <w:r>
        <w:rPr>
          <w:rFonts w:eastAsia="Times New Roman" w:ascii="Times New Roman" w:hAnsi="Times New Roman"/>
          <w:sz w:val="28"/>
          <w:szCs w:val="28"/>
          <w:lang w:eastAsia="ru-RU"/>
        </w:rPr>
        <w:t xml:space="preserve">Покровському     відділенню    поліції      Нікопольського    відділу поліції (Фесенко В.О. за згодою),   ТОВ    «Агенція  «ДЖЕБ» (Терещенко О.І. за згодою) </w:t>
      </w:r>
      <w:bookmarkStart w:id="0" w:name="_GoBack"/>
      <w:bookmarkEnd w:id="0"/>
      <w:r>
        <w:rPr>
          <w:rFonts w:eastAsia="Times New Roman" w:ascii="Times New Roman" w:hAnsi="Times New Roman"/>
          <w:sz w:val="28"/>
          <w:szCs w:val="28"/>
          <w:lang w:eastAsia="ru-RU"/>
        </w:rPr>
        <w:t>забезпечити заходи щодо посилення публічної безпеки  громадського  порядку та безпеки руху.</w:t>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r>
      <w:r>
        <w:rPr>
          <w:rFonts w:eastAsia="Times New Roman" w:ascii="Times New Roman" w:hAnsi="Times New Roman"/>
          <w:b/>
          <w:bCs/>
          <w:color w:val="000000"/>
          <w:spacing w:val="2"/>
          <w:sz w:val="28"/>
          <w:szCs w:val="28"/>
          <w:lang w:eastAsia="ru-RU"/>
        </w:rPr>
        <w:t>Термін виконання</w:t>
      </w:r>
      <w:r>
        <w:rPr>
          <w:rFonts w:eastAsia="Times New Roman" w:ascii="Times New Roman" w:hAnsi="Times New Roman"/>
          <w:color w:val="000000"/>
          <w:spacing w:val="2"/>
          <w:sz w:val="28"/>
          <w:szCs w:val="28"/>
          <w:lang w:eastAsia="ru-RU"/>
        </w:rPr>
        <w:t>: 20.02.2019 р.</w:t>
      </w:r>
    </w:p>
    <w:p>
      <w:pPr>
        <w:pStyle w:val="Normal"/>
        <w:suppressAutoHyphens w:val="false"/>
        <w:spacing w:lineRule="auto" w:line="240" w:before="0" w:after="0"/>
        <w:jc w:val="both"/>
        <w:rPr/>
      </w:pPr>
      <w:r>
        <w:rPr>
          <w:rFonts w:eastAsia="Times New Roman" w:ascii="Times New Roman" w:hAnsi="Times New Roman"/>
          <w:color w:val="000000"/>
          <w:spacing w:val="2"/>
          <w:sz w:val="28"/>
          <w:szCs w:val="28"/>
          <w:lang w:eastAsia="ru-RU"/>
        </w:rPr>
        <w:tab/>
      </w:r>
    </w:p>
    <w:p>
      <w:pPr>
        <w:pStyle w:val="Normal"/>
        <w:suppressAutoHyphens w:val="false"/>
        <w:spacing w:lineRule="auto" w:line="240" w:before="0" w:after="0"/>
        <w:jc w:val="both"/>
        <w:rPr/>
      </w:pPr>
      <w:r>
        <w:rPr>
          <w:rFonts w:eastAsia="Times New Roman" w:ascii="Times New Roman" w:hAnsi="Times New Roman"/>
          <w:color w:val="000000"/>
          <w:spacing w:val="2"/>
          <w:sz w:val="28"/>
          <w:szCs w:val="28"/>
          <w:lang w:eastAsia="ru-RU"/>
        </w:rPr>
        <w:tab/>
        <w:t xml:space="preserve">4. </w:t>
      </w:r>
      <w:r>
        <w:rPr>
          <w:rFonts w:eastAsia="Times New Roman" w:ascii="Times New Roman" w:hAnsi="Times New Roman"/>
          <w:sz w:val="28"/>
          <w:szCs w:val="28"/>
          <w:lang w:eastAsia="ru-RU"/>
        </w:rPr>
        <w:t>Головному лікарю   КНП  «Центр первинної медико- санітарної допомоги Покровської міської ради Дніпропетровської області» (Леонтьєв О.О.) організувати медичний супровід заходів.</w:t>
      </w:r>
    </w:p>
    <w:p>
      <w:pPr>
        <w:pStyle w:val="Normal"/>
        <w:suppressAutoHyphens w:val="false"/>
        <w:spacing w:lineRule="auto" w:line="240" w:before="0" w:after="0"/>
        <w:jc w:val="both"/>
        <w:rPr/>
      </w:pPr>
      <w:r>
        <w:rPr>
          <w:rFonts w:eastAsia="Times New Roman" w:ascii="Times New Roman" w:hAnsi="Times New Roman"/>
          <w:sz w:val="28"/>
          <w:szCs w:val="28"/>
          <w:lang w:eastAsia="ru-RU"/>
        </w:rPr>
        <w:tab/>
      </w:r>
      <w:r>
        <w:rPr>
          <w:rFonts w:eastAsia="Times New Roman" w:ascii="Times New Roman" w:hAnsi="Times New Roman"/>
          <w:b/>
          <w:bCs/>
          <w:sz w:val="28"/>
          <w:szCs w:val="28"/>
          <w:lang w:eastAsia="ru-RU"/>
        </w:rPr>
        <w:t>Термін виконання:</w:t>
      </w:r>
      <w:r>
        <w:rPr>
          <w:rFonts w:eastAsia="Times New Roman" w:ascii="Times New Roman" w:hAnsi="Times New Roman"/>
          <w:sz w:val="28"/>
          <w:szCs w:val="28"/>
          <w:lang w:eastAsia="ru-RU"/>
        </w:rPr>
        <w:t xml:space="preserve"> 20.02.2019 р.  </w:t>
      </w:r>
      <w:r>
        <w:rPr>
          <w:rFonts w:eastAsia="Times New Roman" w:ascii="Times New Roman" w:hAnsi="Times New Roman"/>
          <w:color w:val="000000"/>
          <w:spacing w:val="2"/>
          <w:sz w:val="28"/>
          <w:szCs w:val="28"/>
          <w:lang w:eastAsia="ru-RU"/>
        </w:rPr>
        <w:t xml:space="preserve"> </w:t>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r>
    </w:p>
    <w:p>
      <w:pPr>
        <w:pStyle w:val="Normal"/>
        <w:shd w:val="clear" w:color="auto" w:fill="FFFFFF"/>
        <w:tabs>
          <w:tab w:val="clear" w:pos="708"/>
          <w:tab w:val="left" w:pos="0" w:leader="none"/>
        </w:tabs>
        <w:suppressAutoHyphens w:val="false"/>
        <w:spacing w:lineRule="auto" w:line="240" w:before="0" w:after="0"/>
        <w:jc w:val="both"/>
        <w:rPr>
          <w:rFonts w:ascii="Times New Roman" w:hAnsi="Times New Roman" w:eastAsia="Times New Roman"/>
          <w:color w:val="000000"/>
          <w:spacing w:val="2"/>
          <w:sz w:val="28"/>
          <w:szCs w:val="28"/>
          <w:lang w:eastAsia="ru-RU"/>
        </w:rPr>
      </w:pPr>
      <w:r>
        <w:rPr>
          <w:rFonts w:eastAsia="Times New Roman" w:ascii="Times New Roman" w:hAnsi="Times New Roman"/>
          <w:color w:val="000000"/>
          <w:spacing w:val="2"/>
          <w:sz w:val="28"/>
          <w:szCs w:val="28"/>
          <w:lang w:eastAsia="ru-RU"/>
        </w:rPr>
        <w:tab/>
        <w:t xml:space="preserve">5. </w:t>
      </w:r>
      <w:r>
        <w:rPr>
          <w:rFonts w:eastAsia="Times New Roman" w:ascii="Times New Roman" w:hAnsi="Times New Roman"/>
          <w:sz w:val="28"/>
          <w:szCs w:val="28"/>
          <w:lang w:eastAsia="ru-RU"/>
        </w:rPr>
        <w:t xml:space="preserve">Прес-службі міського голови (Сізова О.А.), ПП «Редакція Козацька вежа» (Попова В.О. за згодою)  передбачити  висвітлення </w:t>
      </w:r>
      <w:r>
        <w:rPr>
          <w:rFonts w:eastAsia="Times New Roman" w:ascii="Times New Roman" w:hAnsi="Times New Roman"/>
          <w:color w:val="000000"/>
          <w:spacing w:val="2"/>
          <w:sz w:val="28"/>
          <w:szCs w:val="28"/>
          <w:lang w:eastAsia="ru-RU"/>
        </w:rPr>
        <w:t>в засобах масової інформації матеріалів про учасників Революції Гідності та  проведення міських заходів.</w:t>
      </w:r>
    </w:p>
    <w:p>
      <w:pPr>
        <w:pStyle w:val="Normal"/>
        <w:shd w:val="clear" w:color="auto" w:fill="FFFFFF"/>
        <w:tabs>
          <w:tab w:val="clear" w:pos="708"/>
          <w:tab w:val="left" w:pos="0" w:leader="none"/>
        </w:tabs>
        <w:suppressAutoHyphens w:val="false"/>
        <w:spacing w:lineRule="auto" w:line="240" w:before="0" w:after="0"/>
        <w:jc w:val="both"/>
        <w:rPr>
          <w:rFonts w:ascii="Times New Roman" w:hAnsi="Times New Roman" w:eastAsia="Times New Roman"/>
          <w:color w:val="000000"/>
          <w:spacing w:val="2"/>
          <w:sz w:val="28"/>
          <w:szCs w:val="28"/>
          <w:lang w:eastAsia="ru-RU"/>
        </w:rPr>
      </w:pPr>
      <w:r>
        <w:rPr>
          <w:rFonts w:eastAsia="Times New Roman" w:ascii="Times New Roman" w:hAnsi="Times New Roman"/>
          <w:color w:val="000000"/>
          <w:spacing w:val="2"/>
          <w:sz w:val="28"/>
          <w:szCs w:val="28"/>
          <w:lang w:eastAsia="ru-RU"/>
        </w:rPr>
      </w:r>
    </w:p>
    <w:p>
      <w:pPr>
        <w:pStyle w:val="Normal"/>
        <w:shd w:val="clear" w:color="auto" w:fill="FFFFFF"/>
        <w:tabs>
          <w:tab w:val="clear" w:pos="708"/>
          <w:tab w:val="left" w:pos="0" w:leader="none"/>
        </w:tabs>
        <w:suppressAutoHyphens w:val="false"/>
        <w:spacing w:lineRule="auto" w:line="240" w:before="0" w:after="0"/>
        <w:jc w:val="both"/>
        <w:rPr/>
      </w:pPr>
      <w:r>
        <w:rPr/>
      </w:r>
    </w:p>
    <w:p>
      <w:pPr>
        <w:pStyle w:val="Normal"/>
        <w:shd w:val="clear" w:color="auto" w:fill="FFFFFF"/>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t>6. Керуючому справами виконкому Відяєвій Г.М. забезпечити роботу службового транспорту.</w:t>
      </w:r>
    </w:p>
    <w:p>
      <w:pPr>
        <w:pStyle w:val="Normal"/>
        <w:shd w:val="clear" w:color="auto" w:fill="FFFFFF"/>
        <w:suppressAutoHyphens w:val="false"/>
        <w:spacing w:lineRule="auto" w:line="240" w:before="0" w:after="0"/>
        <w:jc w:val="both"/>
        <w:rPr/>
      </w:pPr>
      <w:r>
        <w:rPr>
          <w:rFonts w:eastAsia="Times New Roman" w:ascii="Times New Roman" w:hAnsi="Times New Roman"/>
          <w:sz w:val="28"/>
          <w:szCs w:val="28"/>
          <w:lang w:eastAsia="ru-RU"/>
        </w:rPr>
        <w:tab/>
      </w:r>
      <w:r>
        <w:rPr>
          <w:rFonts w:eastAsia="Times New Roman" w:ascii="Times New Roman" w:hAnsi="Times New Roman"/>
          <w:b/>
          <w:bCs/>
          <w:sz w:val="28"/>
          <w:szCs w:val="28"/>
          <w:lang w:eastAsia="ru-RU"/>
        </w:rPr>
        <w:t>Термін виконання:</w:t>
      </w:r>
      <w:r>
        <w:rPr>
          <w:rFonts w:eastAsia="Times New Roman" w:ascii="Times New Roman" w:hAnsi="Times New Roman"/>
          <w:sz w:val="28"/>
          <w:szCs w:val="28"/>
          <w:lang w:eastAsia="ru-RU"/>
        </w:rPr>
        <w:t xml:space="preserve"> 20.02.2019 р.</w:t>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t>7</w:t>
      </w:r>
      <w:r>
        <w:rPr/>
        <w:t xml:space="preserve">. </w:t>
      </w:r>
      <w:r>
        <w:rPr>
          <w:rFonts w:eastAsia="Times New Roman" w:ascii="Times New Roman" w:hAnsi="Times New Roman"/>
          <w:color w:val="000000"/>
          <w:spacing w:val="2"/>
          <w:sz w:val="28"/>
          <w:szCs w:val="28"/>
          <w:lang w:eastAsia="ru-RU"/>
        </w:rPr>
        <w:t>МКП «Добробут» (Солянко В.А.) упорядкувати бульвар ім. Т.Г.Шевченка для проведення урочистого мітингу та забезпечити безперебійне енергопостачання для підключення озвучувальної апаратури.</w:t>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b/>
          <w:bCs/>
          <w:color w:val="1C1C1C"/>
          <w:spacing w:val="2"/>
          <w:sz w:val="28"/>
          <w:szCs w:val="28"/>
          <w:lang w:eastAsia="ru-RU"/>
        </w:rPr>
        <w:tab/>
        <w:t xml:space="preserve">Термін виконання: </w:t>
      </w:r>
      <w:r>
        <w:rPr>
          <w:rFonts w:eastAsia="Times New Roman" w:ascii="Times New Roman" w:hAnsi="Times New Roman"/>
          <w:color w:val="1C1C1C"/>
          <w:spacing w:val="2"/>
          <w:sz w:val="28"/>
          <w:szCs w:val="28"/>
          <w:lang w:eastAsia="ru-RU"/>
        </w:rPr>
        <w:t xml:space="preserve"> 20.02.2019 р.</w:t>
      </w:r>
    </w:p>
    <w:p>
      <w:pPr>
        <w:pStyle w:val="Normal"/>
        <w:shd w:val="clear" w:color="auto" w:fill="FFFFFF"/>
        <w:tabs>
          <w:tab w:val="clear" w:pos="708"/>
          <w:tab w:val="left" w:pos="0" w:leader="none"/>
        </w:tabs>
        <w:suppressAutoHyphens w:val="false"/>
        <w:spacing w:lineRule="auto" w:line="240" w:before="0" w:after="0"/>
        <w:jc w:val="both"/>
        <w:rPr/>
      </w:pPr>
      <w:r>
        <w:rPr>
          <w:rFonts w:eastAsia="Times New Roman" w:ascii="Times New Roman" w:hAnsi="Times New Roman"/>
          <w:color w:val="000000"/>
          <w:spacing w:val="2"/>
          <w:sz w:val="28"/>
          <w:szCs w:val="28"/>
          <w:lang w:eastAsia="ru-RU"/>
        </w:rPr>
        <w:tab/>
        <w:tab/>
      </w:r>
    </w:p>
    <w:p>
      <w:pPr>
        <w:pStyle w:val="Normal"/>
        <w:tabs>
          <w:tab w:val="clear" w:pos="708"/>
          <w:tab w:val="left" w:pos="180" w:leader="none"/>
        </w:tabs>
        <w:suppressAutoHyphens w:val="false"/>
        <w:spacing w:lineRule="auto" w:line="240" w:before="0" w:after="0"/>
        <w:rPr>
          <w:rFonts w:ascii="Times New Roman" w:hAnsi="Times New Roman" w:eastAsia="Times New Roman"/>
          <w:bCs/>
          <w:sz w:val="28"/>
          <w:szCs w:val="28"/>
          <w:lang w:eastAsia="ru-RU"/>
        </w:rPr>
      </w:pPr>
      <w:r>
        <w:rPr>
          <w:rFonts w:eastAsia="Times New Roman" w:ascii="Times New Roman" w:hAnsi="Times New Roman"/>
          <w:color w:val="000000"/>
          <w:spacing w:val="2"/>
          <w:sz w:val="28"/>
          <w:szCs w:val="28"/>
          <w:lang w:eastAsia="ru-RU"/>
        </w:rPr>
        <w:tab/>
        <w:tab/>
        <w:t xml:space="preserve">8. </w:t>
      </w:r>
      <w:r>
        <w:rPr>
          <w:rFonts w:eastAsia="Times New Roman" w:ascii="Times New Roman" w:hAnsi="Times New Roman"/>
          <w:sz w:val="28"/>
          <w:szCs w:val="28"/>
          <w:lang w:eastAsia="ru-RU"/>
        </w:rPr>
        <w:t xml:space="preserve">Головному бухгалтеру відділу культури (Баннікова Н.П.) здійснити виплати витрат щодо організації та проведення заходів </w:t>
      </w:r>
      <w:r>
        <w:rPr>
          <w:rFonts w:eastAsia="Times New Roman" w:ascii="Times New Roman" w:hAnsi="Times New Roman"/>
          <w:bCs/>
          <w:sz w:val="28"/>
          <w:szCs w:val="28"/>
          <w:lang w:eastAsia="ru-RU"/>
        </w:rPr>
        <w:t>з відзначення Дня Героїв  Небесної Сотні в місті Покров.</w:t>
      </w:r>
    </w:p>
    <w:p>
      <w:pPr>
        <w:pStyle w:val="Normal"/>
        <w:suppressAutoHyphens w:val="false"/>
        <w:spacing w:lineRule="auto" w:line="240" w:before="0" w:after="0"/>
        <w:jc w:val="both"/>
        <w:rPr/>
      </w:pPr>
      <w:r>
        <w:rPr>
          <w:rFonts w:eastAsia="Times New Roman" w:ascii="Times New Roman" w:hAnsi="Times New Roman"/>
          <w:color w:val="000000"/>
          <w:spacing w:val="2"/>
          <w:sz w:val="28"/>
          <w:szCs w:val="28"/>
          <w:lang w:eastAsia="ru-RU"/>
        </w:rPr>
        <w:tab/>
      </w:r>
    </w:p>
    <w:p>
      <w:pPr>
        <w:pStyle w:val="Normal"/>
        <w:suppressAutoHyphens w:val="false"/>
        <w:spacing w:lineRule="auto" w:line="240" w:before="0" w:after="0"/>
        <w:jc w:val="both"/>
        <w:rPr/>
      </w:pPr>
      <w:r>
        <w:rPr>
          <w:rFonts w:eastAsia="Times New Roman" w:ascii="Times New Roman" w:hAnsi="Times New Roman"/>
          <w:color w:val="000000"/>
          <w:spacing w:val="2"/>
          <w:sz w:val="28"/>
          <w:szCs w:val="28"/>
          <w:lang w:eastAsia="ru-RU"/>
        </w:rPr>
        <w:tab/>
        <w:t xml:space="preserve">9. </w:t>
      </w:r>
      <w:r>
        <w:rPr>
          <w:rFonts w:eastAsia="Wingdings" w:ascii="Times New Roman" w:hAnsi="Times New Roman"/>
          <w:color w:val="000000"/>
          <w:kern w:val="2"/>
          <w:sz w:val="28"/>
          <w:szCs w:val="28"/>
          <w:lang w:eastAsia="ru-RU" w:bidi="hi-IN"/>
        </w:rPr>
        <w:t>Координацію роботи щодо виконання цього розпорядження покласти на відділ культури (Сударєва Т.М.), контроль за виконанням розпорядження покласти на заступника міського голови Бондаренко Н.О.</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Міський голова                                                                                 О.М. Шаповал </w:t>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bookmarkStart w:id="1" w:name="__DdeLink__251_1325806728"/>
      <w:bookmarkEnd w:id="1"/>
      <w:r>
        <w:rPr>
          <w:rFonts w:ascii="Times New Roman" w:hAnsi="Times New Roman"/>
          <w:sz w:val="28"/>
          <w:szCs w:val="28"/>
        </w:rPr>
        <w:tab/>
        <w:tab/>
        <w:tab/>
        <w:tab/>
        <w:tab/>
        <w:tab/>
        <w:tab/>
        <w:t xml:space="preserve"> ЗАТВЕРДЖЕНО</w:t>
      </w:r>
    </w:p>
    <w:p>
      <w:pPr>
        <w:pStyle w:val="Normal"/>
        <w:spacing w:lineRule="auto" w:line="240" w:before="0" w:after="0"/>
        <w:rPr/>
      </w:pPr>
      <w:r>
        <w:rPr/>
      </w:r>
    </w:p>
    <w:p>
      <w:pPr>
        <w:pStyle w:val="Normal"/>
        <w:spacing w:lineRule="auto" w:line="240" w:before="0" w:after="0"/>
        <w:rPr/>
      </w:pPr>
      <w:r>
        <w:rPr>
          <w:rFonts w:ascii="Times New Roman" w:hAnsi="Times New Roman"/>
          <w:sz w:val="28"/>
          <w:szCs w:val="28"/>
        </w:rPr>
        <w:tab/>
        <w:tab/>
        <w:tab/>
        <w:tab/>
        <w:tab/>
        <w:tab/>
        <w:tab/>
        <w:t xml:space="preserve"> Розпорядження  міського  голови</w:t>
      </w:r>
    </w:p>
    <w:p>
      <w:pPr>
        <w:pStyle w:val="Normal"/>
        <w:spacing w:lineRule="auto" w:line="240" w:before="0" w:after="0"/>
        <w:ind w:right="-170" w:hanging="0"/>
        <w:rPr/>
      </w:pPr>
      <w:r>
        <w:rPr>
          <w:rFonts w:ascii="Times New Roman" w:hAnsi="Times New Roman"/>
          <w:sz w:val="28"/>
          <w:szCs w:val="28"/>
        </w:rPr>
        <w:t xml:space="preserve">                                                                        </w:t>
      </w:r>
      <w:r>
        <w:rPr>
          <w:rFonts w:ascii="Times New Roman" w:hAnsi="Times New Roman"/>
          <w:sz w:val="28"/>
          <w:szCs w:val="28"/>
        </w:rPr>
        <w:t xml:space="preserve">18.02.2019 № 44-р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bCs/>
          <w:sz w:val="28"/>
          <w:szCs w:val="28"/>
        </w:rPr>
        <w:t>План заходів з підготовки і проведення</w:t>
      </w:r>
    </w:p>
    <w:p>
      <w:pPr>
        <w:pStyle w:val="Normal"/>
        <w:tabs>
          <w:tab w:val="clear" w:pos="708"/>
          <w:tab w:val="left" w:pos="180" w:leader="none"/>
        </w:tabs>
        <w:suppressAutoHyphens w:val="false"/>
        <w:spacing w:lineRule="auto" w:line="240" w:before="0" w:after="0"/>
        <w:jc w:val="center"/>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Дня </w:t>
      </w:r>
      <w:r>
        <w:rPr>
          <w:rFonts w:eastAsia="Times New Roman" w:ascii="Times New Roman" w:hAnsi="Times New Roman"/>
          <w:bCs/>
          <w:sz w:val="28"/>
          <w:szCs w:val="28"/>
          <w:lang w:val="ru-RU" w:eastAsia="ru-RU"/>
        </w:rPr>
        <w:t xml:space="preserve">Героїв </w:t>
      </w:r>
      <w:r>
        <w:rPr>
          <w:rFonts w:eastAsia="Times New Roman" w:ascii="Times New Roman" w:hAnsi="Times New Roman"/>
          <w:bCs/>
          <w:sz w:val="28"/>
          <w:szCs w:val="28"/>
          <w:lang w:eastAsia="ru-RU"/>
        </w:rPr>
        <w:t xml:space="preserve"> Небесної Сотні </w:t>
      </w:r>
      <w:r>
        <w:rPr>
          <w:rFonts w:ascii="Times New Roman" w:hAnsi="Times New Roman"/>
          <w:bCs/>
          <w:sz w:val="28"/>
          <w:szCs w:val="28"/>
        </w:rPr>
        <w:t>в місті Покров</w:t>
      </w:r>
    </w:p>
    <w:tbl>
      <w:tblPr>
        <w:tblStyle w:val="af"/>
        <w:tblpPr w:bottomFromText="0" w:horzAnchor="margin" w:leftFromText="180" w:rightFromText="180" w:tblpX="0" w:tblpXSpec="center" w:tblpY="177" w:topFromText="0" w:vertAnchor="text"/>
        <w:tblW w:w="9606" w:type="dxa"/>
        <w:jc w:val="center"/>
        <w:tblInd w:w="0" w:type="dxa"/>
        <w:tblCellMar>
          <w:top w:w="0" w:type="dxa"/>
          <w:left w:w="108" w:type="dxa"/>
          <w:bottom w:w="0" w:type="dxa"/>
          <w:right w:w="108" w:type="dxa"/>
        </w:tblCellMar>
        <w:tblLook w:firstRow="1" w:noVBand="1" w:lastRow="0" w:firstColumn="1" w:lastColumn="0" w:noHBand="0" w:val="04a0"/>
      </w:tblPr>
      <w:tblGrid>
        <w:gridCol w:w="454"/>
        <w:gridCol w:w="2849"/>
        <w:gridCol w:w="1483"/>
        <w:gridCol w:w="2977"/>
        <w:gridCol w:w="1843"/>
      </w:tblGrid>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w:t>
            </w:r>
          </w:p>
        </w:tc>
        <w:tc>
          <w:tcPr>
            <w:tcW w:w="2849" w:type="dxa"/>
            <w:tcBorders/>
            <w:shd w:fill="auto" w:val="clear"/>
            <w:vAlign w:val="center"/>
          </w:tcPr>
          <w:p>
            <w:pPr>
              <w:pStyle w:val="Normal"/>
              <w:widowControl/>
              <w:suppressAutoHyphens w:val="true"/>
              <w:bidi w:val="0"/>
              <w:spacing w:lineRule="auto" w:line="276" w:before="0" w:after="200"/>
              <w:jc w:val="left"/>
              <w:rPr>
                <w:rFonts w:ascii="Times New Roman" w:hAnsi="Times New Roman"/>
                <w:sz w:val="24"/>
                <w:szCs w:val="24"/>
              </w:rPr>
            </w:pPr>
            <w:r>
              <w:rPr>
                <w:rFonts w:ascii="Times New Roman" w:hAnsi="Times New Roman"/>
                <w:sz w:val="24"/>
                <w:szCs w:val="24"/>
              </w:rPr>
              <w:t>Назва заходу</w:t>
            </w:r>
          </w:p>
        </w:tc>
        <w:tc>
          <w:tcPr>
            <w:tcW w:w="1483" w:type="dxa"/>
            <w:tcBorders/>
            <w:shd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Дата проведення</w:t>
            </w:r>
          </w:p>
        </w:tc>
        <w:tc>
          <w:tcPr>
            <w:tcW w:w="2977" w:type="dxa"/>
            <w:tcBorders/>
            <w:shd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Місце проведення</w:t>
            </w:r>
          </w:p>
        </w:tc>
        <w:tc>
          <w:tcPr>
            <w:tcW w:w="1843"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 xml:space="preserve">Відповідальний </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w:t>
            </w:r>
          </w:p>
        </w:tc>
        <w:tc>
          <w:tcPr>
            <w:tcW w:w="2849" w:type="dxa"/>
            <w:tcBorders/>
            <w:shd w:fill="auto" w:val="clear"/>
            <w:vAlign w:val="cente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Урочистості з нагоди Дня Героїв Небесної Сотні  «З Україною в серці»</w:t>
            </w:r>
          </w:p>
        </w:tc>
        <w:tc>
          <w:tcPr>
            <w:tcW w:w="1483" w:type="dxa"/>
            <w:tcBorders/>
            <w:shd w:fill="auto" w:val="clear"/>
            <w:vAlign w:val="center"/>
          </w:tcPr>
          <w:p>
            <w:pPr>
              <w:pStyle w:val="Normal"/>
              <w:spacing w:lineRule="auto" w:line="276"/>
              <w:rPr>
                <w:rFonts w:ascii="Times New Roman" w:hAnsi="Times New Roman"/>
                <w:sz w:val="28"/>
                <w:szCs w:val="28"/>
              </w:rPr>
            </w:pPr>
            <w:r>
              <w:rPr>
                <w:rFonts w:ascii="Times New Roman" w:hAnsi="Times New Roman"/>
                <w:sz w:val="28"/>
                <w:szCs w:val="28"/>
              </w:rPr>
              <w:t>20.02.2019</w:t>
            </w:r>
          </w:p>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10.00.год.</w:t>
            </w:r>
          </w:p>
        </w:tc>
        <w:tc>
          <w:tcPr>
            <w:tcW w:w="2977" w:type="dxa"/>
            <w:tcBorders/>
            <w:shd w:fill="auto" w:val="clear"/>
            <w:vAlign w:val="cente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Бульвар ім.Т.Г.Шевченка</w:t>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Виконавчий комітет, відділ культури</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w:t>
            </w:r>
          </w:p>
        </w:tc>
        <w:tc>
          <w:tcPr>
            <w:tcW w:w="2849"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Тематичний музичний вечір «Герої не вмирають!»</w:t>
            </w:r>
          </w:p>
        </w:tc>
        <w:tc>
          <w:tcPr>
            <w:tcW w:w="1483" w:type="dxa"/>
            <w:tcBorders/>
            <w:shd w:fill="auto" w:val="clear"/>
          </w:tcPr>
          <w:p>
            <w:pPr>
              <w:pStyle w:val="Normal"/>
              <w:spacing w:lineRule="auto" w:line="276"/>
              <w:rPr>
                <w:rFonts w:ascii="Times New Roman" w:hAnsi="Times New Roman"/>
                <w:sz w:val="28"/>
                <w:szCs w:val="28"/>
              </w:rPr>
            </w:pPr>
            <w:r>
              <w:rPr>
                <w:rFonts w:ascii="Times New Roman" w:hAnsi="Times New Roman"/>
                <w:sz w:val="28"/>
                <w:szCs w:val="28"/>
              </w:rPr>
              <w:t>21.02.2019</w:t>
            </w:r>
          </w:p>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о 16:00год.</w:t>
            </w:r>
          </w:p>
        </w:tc>
        <w:tc>
          <w:tcPr>
            <w:tcW w:w="2977" w:type="dxa"/>
            <w:tcBorders/>
            <w:shd w:fill="auto" w:val="clear"/>
          </w:tcPr>
          <w:p>
            <w:pPr>
              <w:pStyle w:val="Normal"/>
              <w:rPr>
                <w:rFonts w:ascii="Times New Roman" w:hAnsi="Times New Roman"/>
                <w:sz w:val="28"/>
                <w:szCs w:val="28"/>
              </w:rPr>
            </w:pPr>
            <w:r>
              <w:rPr>
                <w:rFonts w:ascii="Times New Roman" w:hAnsi="Times New Roman"/>
                <w:sz w:val="28"/>
                <w:szCs w:val="28"/>
              </w:rPr>
              <w:t>Дитяча музична школа</w:t>
            </w:r>
          </w:p>
          <w:p>
            <w:pPr>
              <w:pStyle w:val="Normal"/>
              <w:spacing w:before="0" w:after="200"/>
              <w:rPr>
                <w:rFonts w:ascii="Times New Roman" w:hAnsi="Times New Roman"/>
                <w:sz w:val="28"/>
                <w:szCs w:val="28"/>
              </w:rPr>
            </w:pPr>
            <w:r>
              <w:rPr>
                <w:rFonts w:ascii="Times New Roman" w:hAnsi="Times New Roman"/>
                <w:sz w:val="28"/>
                <w:szCs w:val="28"/>
              </w:rPr>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Відділ культури</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3</w:t>
            </w:r>
          </w:p>
        </w:tc>
        <w:tc>
          <w:tcPr>
            <w:tcW w:w="2849"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Цикл тематичних заходів до Дня Героїв Небесної Сотні(виставки, викладки літератури,тематичні полички,години памяті,тощо…)</w:t>
            </w:r>
          </w:p>
        </w:tc>
        <w:tc>
          <w:tcPr>
            <w:tcW w:w="148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20.02.2019</w:t>
            </w:r>
          </w:p>
        </w:tc>
        <w:tc>
          <w:tcPr>
            <w:tcW w:w="2977"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Централізована бібліотечна система м.Покров </w:t>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Відділ культури</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4</w:t>
            </w:r>
          </w:p>
        </w:tc>
        <w:tc>
          <w:tcPr>
            <w:tcW w:w="2849"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Тематична година «Вічна пам'ять героям Небесної Сотні!»</w:t>
            </w:r>
          </w:p>
        </w:tc>
        <w:tc>
          <w:tcPr>
            <w:tcW w:w="1483" w:type="dxa"/>
            <w:tcBorders/>
            <w:shd w:fill="auto" w:val="clear"/>
          </w:tcPr>
          <w:p>
            <w:pPr>
              <w:pStyle w:val="Normal"/>
              <w:spacing w:lineRule="auto" w:line="276"/>
              <w:rPr>
                <w:rFonts w:ascii="Times New Roman" w:hAnsi="Times New Roman"/>
                <w:sz w:val="28"/>
                <w:szCs w:val="28"/>
              </w:rPr>
            </w:pPr>
            <w:r>
              <w:rPr>
                <w:rFonts w:ascii="Times New Roman" w:hAnsi="Times New Roman"/>
                <w:sz w:val="28"/>
                <w:szCs w:val="28"/>
              </w:rPr>
              <w:t>20.02.2019</w:t>
            </w:r>
          </w:p>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16:00 год.</w:t>
            </w:r>
          </w:p>
        </w:tc>
        <w:tc>
          <w:tcPr>
            <w:tcW w:w="2977"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Дитяча школа мистецтв</w:t>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Відділ культури</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5</w:t>
            </w:r>
          </w:p>
        </w:tc>
        <w:tc>
          <w:tcPr>
            <w:tcW w:w="2849"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Виставка фотоматеріалу «Небесна сотня – небесам уклін»</w:t>
            </w:r>
          </w:p>
        </w:tc>
        <w:tc>
          <w:tcPr>
            <w:tcW w:w="1483" w:type="dxa"/>
            <w:tcBorders/>
            <w:shd w:fill="auto" w:val="clear"/>
          </w:tcPr>
          <w:p>
            <w:pPr>
              <w:pStyle w:val="Normal"/>
              <w:spacing w:lineRule="auto" w:line="276"/>
              <w:rPr/>
            </w:pPr>
            <w:r>
              <w:rPr>
                <w:rFonts w:ascii="Times New Roman" w:hAnsi="Times New Roman"/>
                <w:sz w:val="28"/>
                <w:szCs w:val="28"/>
              </w:rPr>
              <w:t>З 21-28.02.</w:t>
            </w:r>
          </w:p>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2019</w:t>
            </w:r>
          </w:p>
        </w:tc>
        <w:tc>
          <w:tcPr>
            <w:tcW w:w="2977"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Народний історико-краєзнавчий музей ім. М.Занудька </w:t>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Відділ культури</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6</w:t>
            </w:r>
          </w:p>
        </w:tc>
        <w:tc>
          <w:tcPr>
            <w:tcW w:w="2849" w:type="dxa"/>
            <w:tcBorders/>
            <w:shd w:fill="auto" w:val="clear"/>
          </w:tcPr>
          <w:p>
            <w:pPr>
              <w:pStyle w:val="Normal"/>
              <w:spacing w:before="0" w:after="0"/>
              <w:rPr>
                <w:rFonts w:ascii="Times New Roman" w:hAnsi="Times New Roman"/>
                <w:sz w:val="28"/>
                <w:szCs w:val="28"/>
              </w:rPr>
            </w:pPr>
            <w:r>
              <w:rPr>
                <w:rFonts w:ascii="Times New Roman" w:hAnsi="Times New Roman"/>
                <w:sz w:val="28"/>
                <w:szCs w:val="28"/>
              </w:rPr>
              <w:t>Тематичні заходи «Вшанування пам’яті Героїв Небесної Сотні»</w:t>
            </w:r>
          </w:p>
        </w:tc>
        <w:tc>
          <w:tcPr>
            <w:tcW w:w="148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20.02.2019</w:t>
            </w:r>
          </w:p>
        </w:tc>
        <w:tc>
          <w:tcPr>
            <w:tcW w:w="2977" w:type="dxa"/>
            <w:tcBorders/>
            <w:shd w:fill="auto" w:val="clear"/>
          </w:tcPr>
          <w:p>
            <w:pPr>
              <w:pStyle w:val="Normal"/>
              <w:spacing w:before="0" w:after="0"/>
              <w:rPr>
                <w:rFonts w:ascii="Times New Roman" w:hAnsi="Times New Roman"/>
                <w:sz w:val="28"/>
                <w:szCs w:val="28"/>
              </w:rPr>
            </w:pPr>
            <w:r>
              <w:rPr>
                <w:rFonts w:ascii="Times New Roman" w:hAnsi="Times New Roman"/>
                <w:sz w:val="28"/>
                <w:szCs w:val="28"/>
              </w:rPr>
              <w:t>Клубні заклади:</w:t>
            </w:r>
          </w:p>
          <w:p>
            <w:pPr>
              <w:pStyle w:val="Normal"/>
              <w:spacing w:before="0" w:after="0"/>
              <w:rPr>
                <w:rFonts w:ascii="Times New Roman" w:hAnsi="Times New Roman"/>
                <w:sz w:val="28"/>
                <w:szCs w:val="28"/>
              </w:rPr>
            </w:pPr>
            <w:r>
              <w:rPr>
                <w:rFonts w:ascii="Times New Roman" w:hAnsi="Times New Roman"/>
                <w:sz w:val="28"/>
                <w:szCs w:val="28"/>
              </w:rPr>
              <w:t>-клуб с. П.Хутори;-Базавлуцький сільський клуб; -Шолоховський сільський будинок культури</w:t>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Відділ культури</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7</w:t>
            </w:r>
          </w:p>
        </w:tc>
        <w:tc>
          <w:tcPr>
            <w:tcW w:w="2849" w:type="dxa"/>
            <w:tcBorders/>
            <w:shd w:fill="auto" w:val="clear"/>
            <w:vAlign w:val="center"/>
          </w:tcPr>
          <w:p>
            <w:pPr>
              <w:pStyle w:val="NormalWeb"/>
              <w:spacing w:beforeAutospacing="0" w:before="0" w:afterAutospacing="0" w:after="0"/>
              <w:rPr>
                <w:color w:val="000000"/>
                <w:sz w:val="28"/>
                <w:szCs w:val="28"/>
                <w:lang w:val="uk-UA"/>
              </w:rPr>
            </w:pPr>
            <w:r>
              <w:rPr>
                <w:color w:val="000000"/>
                <w:sz w:val="28"/>
                <w:szCs w:val="28"/>
                <w:lang w:val="uk-UA"/>
              </w:rPr>
              <w:t>Цикл  бесід, лекцій, круглих столів про масові акції громадського протесту в Україні, що відбувалися у листопаді 2013 – лютому 2014 року, та про їх учасників «Небесні Сотні шана й молитви, за чисті душі, що злетіли в небо».</w:t>
            </w:r>
          </w:p>
        </w:tc>
        <w:tc>
          <w:tcPr>
            <w:tcW w:w="1483" w:type="dxa"/>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З 18.02 по 22.02.2019</w:t>
            </w:r>
          </w:p>
        </w:tc>
        <w:tc>
          <w:tcPr>
            <w:tcW w:w="2977"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Заклади загальної середньої освіти</w:t>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Управління освіти </w:t>
            </w:r>
          </w:p>
        </w:tc>
      </w:tr>
      <w:tr>
        <w:trPr/>
        <w:tc>
          <w:tcPr>
            <w:tcW w:w="45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8</w:t>
            </w:r>
          </w:p>
        </w:tc>
        <w:tc>
          <w:tcPr>
            <w:tcW w:w="2849" w:type="dxa"/>
            <w:tcBorders/>
            <w:shd w:fill="auto" w:val="clear"/>
            <w:vAlign w:val="center"/>
          </w:tcPr>
          <w:p>
            <w:pPr>
              <w:pStyle w:val="NormalWeb"/>
              <w:spacing w:beforeAutospacing="0" w:before="0" w:afterAutospacing="0" w:after="0"/>
              <w:rPr>
                <w:color w:val="000000"/>
                <w:sz w:val="28"/>
                <w:szCs w:val="28"/>
                <w:lang w:val="uk-UA"/>
              </w:rPr>
            </w:pPr>
            <w:r>
              <w:rPr>
                <w:color w:val="000000"/>
                <w:sz w:val="28"/>
                <w:szCs w:val="28"/>
                <w:lang w:val="uk-UA"/>
              </w:rPr>
              <w:t>Демонстрація документального фільму режисера С.Лозниці «Майдан» (2014) з нагоди вшанування пам’яті Героїв Небесної присвяченого подвигу Героїв Небесної Сотні на уроках історії України</w:t>
            </w:r>
          </w:p>
        </w:tc>
        <w:tc>
          <w:tcPr>
            <w:tcW w:w="148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З 18.02 по 22.02.2019 </w:t>
            </w:r>
          </w:p>
        </w:tc>
        <w:tc>
          <w:tcPr>
            <w:tcW w:w="2977"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Заклади загальної середньої освіти</w:t>
            </w:r>
          </w:p>
        </w:tc>
        <w:tc>
          <w:tcPr>
            <w:tcW w:w="1843"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Управління освіти</w:t>
            </w:r>
          </w:p>
        </w:tc>
      </w:tr>
    </w:tbl>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Начальник відділу культури                                                               Т.М. Сударєва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Style19"/>
        <w:spacing w:before="0" w:after="0"/>
        <w:jc w:val="both"/>
        <w:rPr/>
      </w:pPr>
      <w:r>
        <w:rPr/>
      </w:r>
    </w:p>
    <w:p>
      <w:pPr>
        <w:pStyle w:val="Style19"/>
        <w:spacing w:before="0" w:after="0"/>
        <w:jc w:val="both"/>
        <w:rPr/>
      </w:pPr>
      <w:r>
        <w:rPr/>
      </w:r>
    </w:p>
    <w:p>
      <w:pPr>
        <w:pStyle w:val="Style19"/>
        <w:spacing w:before="0" w:after="0"/>
        <w:jc w:val="both"/>
        <w:rPr/>
      </w:pPr>
      <w:r>
        <w:rPr/>
      </w:r>
    </w:p>
    <w:p>
      <w:pPr>
        <w:pStyle w:val="Style19"/>
        <w:spacing w:before="0" w:after="0"/>
        <w:jc w:val="both"/>
        <w:rPr>
          <w:sz w:val="28"/>
          <w:szCs w:val="28"/>
        </w:rPr>
      </w:pPr>
      <w:r>
        <w:rPr>
          <w:sz w:val="28"/>
          <w:szCs w:val="28"/>
        </w:rPr>
      </w:r>
    </w:p>
    <w:p>
      <w:pPr>
        <w:pStyle w:val="Style19"/>
        <w:spacing w:before="0" w:after="0"/>
        <w:jc w:val="both"/>
        <w:rPr>
          <w:sz w:val="28"/>
          <w:szCs w:val="28"/>
        </w:rPr>
      </w:pPr>
      <w:r>
        <w:rPr>
          <w:sz w:val="28"/>
          <w:szCs w:val="28"/>
        </w:rPr>
      </w:r>
    </w:p>
    <w:p>
      <w:pPr>
        <w:pStyle w:val="Style19"/>
        <w:spacing w:before="0" w:after="0"/>
        <w:jc w:val="both"/>
        <w:rPr>
          <w:sz w:val="28"/>
          <w:szCs w:val="28"/>
        </w:rPr>
      </w:pPr>
      <w:r>
        <w:rPr/>
      </w:r>
    </w:p>
    <w:sectPr>
      <w:type w:val="nextPage"/>
      <w:pgSz w:w="11906" w:h="16894"/>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7ad9"/>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977ad9"/>
    <w:rPr/>
  </w:style>
  <w:style w:type="character" w:styleId="Style14" w:customStyle="1">
    <w:name w:val="Основной текст Знак"/>
    <w:qFormat/>
    <w:rsid w:val="00977ad9"/>
    <w:rPr>
      <w:rFonts w:ascii="Times New Roman" w:hAnsi="Times New Roman" w:eastAsia="Andale Sans UI" w:cs="Times New Roman"/>
      <w:kern w:val="2"/>
      <w:sz w:val="24"/>
      <w:szCs w:val="24"/>
    </w:rPr>
  </w:style>
  <w:style w:type="character" w:styleId="Style15" w:customStyle="1">
    <w:name w:val="Маркеры списка"/>
    <w:qFormat/>
    <w:rsid w:val="00977ad9"/>
    <w:rPr>
      <w:rFonts w:ascii="OpenSymbol" w:hAnsi="OpenSymbol" w:eastAsia="OpenSymbol" w:cs="OpenSymbol"/>
    </w:rPr>
  </w:style>
  <w:style w:type="character" w:styleId="Style16" w:customStyle="1">
    <w:name w:val="Текст выноски Знак"/>
    <w:basedOn w:val="DefaultParagraphFont"/>
    <w:uiPriority w:val="99"/>
    <w:semiHidden/>
    <w:qFormat/>
    <w:rsid w:val="003f2845"/>
    <w:rPr>
      <w:rFonts w:ascii="Segoe UI" w:hAnsi="Segoe UI" w:eastAsia="Calibri" w:cs="Segoe UI"/>
      <w:sz w:val="18"/>
      <w:szCs w:val="18"/>
      <w:lang w:eastAsia="zh-CN"/>
    </w:rPr>
  </w:style>
  <w:style w:type="character" w:styleId="Style17" w:customStyle="1">
    <w:name w:val="Символ нумерації"/>
    <w:qFormat/>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rsid w:val="00977ad9"/>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rsid w:val="00977ad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rsid w:val="00977ad9"/>
    <w:pPr>
      <w:suppressLineNumbers/>
    </w:pPr>
    <w:rPr>
      <w:rFonts w:cs="Arial"/>
    </w:rPr>
  </w:style>
  <w:style w:type="paragraph" w:styleId="Caption">
    <w:name w:val="caption"/>
    <w:basedOn w:val="Normal"/>
    <w:qFormat/>
    <w:rsid w:val="00977ad9"/>
    <w:pPr>
      <w:suppressLineNumbers/>
      <w:spacing w:before="120" w:after="120"/>
    </w:pPr>
    <w:rPr>
      <w:rFonts w:cs="Arial"/>
      <w:i/>
      <w:iCs/>
      <w:sz w:val="24"/>
      <w:szCs w:val="24"/>
    </w:rPr>
  </w:style>
  <w:style w:type="paragraph" w:styleId="Style23">
    <w:name w:val="Title"/>
    <w:basedOn w:val="Normal"/>
    <w:next w:val="Style19"/>
    <w:qFormat/>
    <w:rsid w:val="00977ad9"/>
    <w:pPr>
      <w:keepNext w:val="true"/>
      <w:spacing w:before="240" w:after="120"/>
    </w:pPr>
    <w:rPr>
      <w:rFonts w:ascii="Liberation Sans" w:hAnsi="Liberation Sans" w:eastAsia="Microsoft YaHei" w:cs="Arial"/>
      <w:sz w:val="28"/>
      <w:szCs w:val="28"/>
    </w:rPr>
  </w:style>
  <w:style w:type="paragraph" w:styleId="11" w:customStyle="1">
    <w:name w:val="Заголовок1"/>
    <w:basedOn w:val="Normal"/>
    <w:next w:val="Style19"/>
    <w:qFormat/>
    <w:rsid w:val="00977ad9"/>
    <w:pPr>
      <w:keepNext w:val="true"/>
      <w:spacing w:before="240" w:after="120"/>
    </w:pPr>
    <w:rPr>
      <w:rFonts w:ascii="Liberation Sans" w:hAnsi="Liberation Sans" w:eastAsia="Microsoft YaHei" w:cs="Arial"/>
      <w:sz w:val="28"/>
      <w:szCs w:val="28"/>
    </w:rPr>
  </w:style>
  <w:style w:type="paragraph" w:styleId="12" w:customStyle="1">
    <w:name w:val="Указатель1"/>
    <w:basedOn w:val="Normal"/>
    <w:qFormat/>
    <w:rsid w:val="00977ad9"/>
    <w:pPr>
      <w:suppressLineNumbers/>
    </w:pPr>
    <w:rPr>
      <w:rFonts w:cs="Arial"/>
    </w:rPr>
  </w:style>
  <w:style w:type="paragraph" w:styleId="21" w:customStyle="1">
    <w:name w:val="Основной текст 21"/>
    <w:basedOn w:val="Normal"/>
    <w:qFormat/>
    <w:rsid w:val="00977ad9"/>
    <w:pPr>
      <w:widowControl w:val="false"/>
      <w:spacing w:lineRule="auto" w:line="240" w:before="0" w:after="0"/>
      <w:ind w:firstLine="720"/>
      <w:jc w:val="center"/>
    </w:pPr>
    <w:rPr>
      <w:rFonts w:ascii="Times New Roman" w:hAnsi="Times New Roman" w:eastAsia="Andale Sans UI"/>
      <w:kern w:val="2"/>
      <w:sz w:val="24"/>
      <w:szCs w:val="20"/>
    </w:rPr>
  </w:style>
  <w:style w:type="paragraph" w:styleId="BalloonText">
    <w:name w:val="Balloon Text"/>
    <w:basedOn w:val="Normal"/>
    <w:uiPriority w:val="99"/>
    <w:semiHidden/>
    <w:unhideWhenUsed/>
    <w:qFormat/>
    <w:rsid w:val="003f2845"/>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1e7e29"/>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39"/>
    <w:rsid w:val="001e7e2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LibreOffice/6.1.4.2$Windows_x86 LibreOffice_project/9d0f32d1f0b509096fd65e0d4bec26ddd1938fd3</Application>
  <Pages>4</Pages>
  <Words>549</Words>
  <Characters>3752</Characters>
  <CharactersWithSpaces>4642</CharactersWithSpaces>
  <Paragraphs>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2019-02-19T09:07:00Z</dcterms:created>
  <dc:creator>Користувач Windows</dc:creator>
  <dc:description/>
  <dc:language>uk-UA</dc:language>
  <cp:lastModifiedBy/>
  <cp:lastPrinted>2019-02-18T13:01:00Z</cp:lastPrinted>
  <dcterms:modified xsi:type="dcterms:W3CDTF">2019-02-20T08:42:19Z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