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5363210</wp:posOffset>
                </wp:positionH>
                <wp:positionV relativeFrom="paragraph">
                  <wp:posOffset>-376555</wp:posOffset>
                </wp:positionV>
                <wp:extent cx="53911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5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2.3pt;margin-top:-29.65pt;width:42.3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-466725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 w:val="false"/>
          <w:bCs w:val="false"/>
          <w:sz w:val="30"/>
          <w:szCs w:val="30"/>
          <w:lang w:val="uk-UA"/>
        </w:rPr>
        <w:t>24.03.2021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м.Покров               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№101</w:t>
      </w:r>
    </w:p>
    <w:p>
      <w:pPr>
        <w:pStyle w:val="13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припинення опіки над </w:t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малолітніми дітьми</w:t>
      </w:r>
    </w:p>
    <w:p>
      <w:pPr>
        <w:pStyle w:val="13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tabs>
          <w:tab w:val="clear" w:pos="709"/>
          <w:tab w:val="left" w:pos="1156" w:leader="none"/>
          <w:tab w:val="left" w:pos="1221" w:leader="none"/>
          <w:tab w:val="left" w:pos="1418" w:leader="none"/>
          <w:tab w:val="left" w:pos="1475" w:leader="none"/>
        </w:tabs>
        <w:snapToGrid w:val="false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перебувають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малолітні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які мають статус дітей, позбавлених батьківського піклування.</w:t>
      </w:r>
    </w:p>
    <w:p>
      <w:pPr>
        <w:pStyle w:val="Normal"/>
        <w:tabs>
          <w:tab w:val="clear" w:pos="709"/>
          <w:tab w:val="left" w:pos="1156" w:leader="none"/>
          <w:tab w:val="left" w:pos="1221" w:leader="none"/>
          <w:tab w:val="left" w:pos="1418" w:leader="none"/>
          <w:tab w:val="left" w:pos="1475" w:leader="none"/>
        </w:tabs>
        <w:snapToGrid w:val="false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</w:t>
      </w:r>
      <w:r>
        <w:rPr>
          <w:rFonts w:ascii="Times New Roman" w:hAnsi="Times New Roman"/>
          <w:kern w:val="0"/>
          <w:sz w:val="28"/>
          <w:szCs w:val="28"/>
        </w:rPr>
        <w:t xml:space="preserve">Підставою надання малолітнім </w:t>
      </w:r>
      <w:r>
        <w:rPr>
          <w:rFonts w:ascii="Times New Roman" w:hAnsi="Times New Roman"/>
          <w:kern w:val="0"/>
          <w:sz w:val="28"/>
          <w:szCs w:val="28"/>
        </w:rPr>
        <w:t>ХХХХ ХХХХ ХХХХ</w:t>
      </w:r>
      <w:r>
        <w:rPr>
          <w:rStyle w:val="1840"/>
          <w:rFonts w:eastAsia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/>
          <w:kern w:val="0"/>
          <w:sz w:val="28"/>
          <w:szCs w:val="28"/>
          <w:lang w:eastAsia="ru-RU" w:bidi="ar-SA"/>
        </w:rPr>
        <w:t>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ascii="Times New Roman" w:hAnsi="Times New Roman"/>
          <w:kern w:val="0"/>
          <w:sz w:val="28"/>
          <w:szCs w:val="28"/>
        </w:rPr>
        <w:t xml:space="preserve"> статусу дітей, позбавлених батьківського піклування стало те, що мати дітей</w:t>
      </w:r>
      <w:r>
        <w:rPr>
          <w:rFonts w:cs="Times New Roman" w:ascii="Nimbus Roman" w:hAnsi="Nimbus Roman"/>
          <w:color w:val="333333"/>
          <w:kern w:val="0"/>
          <w:sz w:val="28"/>
          <w:szCs w:val="28"/>
          <w:lang w:eastAsia="ru-RU"/>
        </w:rPr>
        <w:t xml:space="preserve">, </w:t>
      </w:r>
      <w:r>
        <w:rPr>
          <w:rFonts w:eastAsia="WenQuanYi Micro Hei;Arial Unico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гр.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>ХХХХ ХХХХ ХХХХ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 xml:space="preserve">ХХХХ </w:t>
      </w:r>
      <w:r>
        <w:rPr>
          <w:rFonts w:cs="Times New Roman" w:ascii="Times New Roman" w:hAnsi="Times New Roman"/>
          <w:color w:val="333333"/>
          <w:sz w:val="28"/>
          <w:szCs w:val="28"/>
          <w:lang w:eastAsia="ru-RU"/>
        </w:rPr>
        <w:t xml:space="preserve">року народження мала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високий ступінь втрати здоров’я внаслідок тривалої хвороби, що спричиняло повну нездатність до самообслуговування та залежність від інших осіб і перешкоджало виконанню батьківських обов’язків (висновок лікарсько-консультативної комісії КЗ “Центр первинної медико-санітарної допомоги м.Орджонікідзе” від 16.07.2015 року №700). Батько дітей, гр.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 ХХХХ 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позбавлений батьківських прав за рішенням Орджонікідзевського міського суду Дніпропетровської області від 29.07.2015 року. </w:t>
      </w:r>
    </w:p>
    <w:p>
      <w:pPr>
        <w:pStyle w:val="Normal"/>
        <w:tabs>
          <w:tab w:val="clear" w:pos="709"/>
          <w:tab w:val="left" w:pos="1156" w:leader="none"/>
          <w:tab w:val="left" w:pos="1221" w:leader="none"/>
          <w:tab w:val="left" w:pos="1418" w:leader="none"/>
          <w:tab w:val="left" w:pos="1475" w:leader="none"/>
        </w:tabs>
        <w:snapToGrid w:val="false"/>
        <w:jc w:val="both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За рішенням виконавчого комітету Орджонікідзевської міської ради Дніпропетровської області від 26.08.2015 року №253, опікуном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 малолітніх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призначено гр. </w:t>
      </w:r>
      <w:r>
        <w:rPr>
          <w:rFonts w:ascii="Times New Roman" w:hAnsi="Times New Roman"/>
          <w:sz w:val="28"/>
          <w:szCs w:val="28"/>
          <w:lang w:eastAsia="ru-RU"/>
        </w:rPr>
        <w:t>ХХХХ ХХХХ ХХХХ</w:t>
      </w:r>
      <w:r>
        <w:rPr>
          <w:rStyle w:val="1840"/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840"/>
          <w:rFonts w:ascii="Times New Roman" w:hAnsi="Times New Roman"/>
          <w:sz w:val="28"/>
          <w:szCs w:val="28"/>
          <w:lang w:eastAsia="ru-RU"/>
        </w:rPr>
        <w:t>ХХХХ</w:t>
      </w:r>
      <w:r>
        <w:rPr>
          <w:rStyle w:val="1840"/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року народження, яка зареєстрована та проживає за адресою: Дніпропетровська обл., м.Покров, вул.</w:t>
      </w:r>
      <w:r>
        <w:rPr>
          <w:rFonts w:ascii="Times New Roman" w:hAnsi="Times New Roman"/>
          <w:sz w:val="28"/>
          <w:szCs w:val="28"/>
          <w:lang w:eastAsia="ru-RU"/>
        </w:rPr>
        <w:t>ХХХХ</w:t>
      </w:r>
      <w:r>
        <w:rPr>
          <w:rFonts w:ascii="Times New Roman" w:hAnsi="Times New Roman"/>
          <w:sz w:val="28"/>
          <w:szCs w:val="28"/>
          <w:lang w:eastAsia="ru-RU"/>
        </w:rPr>
        <w:t>, буд.</w:t>
      </w:r>
      <w:r>
        <w:rPr>
          <w:rFonts w:ascii="Times New Roman" w:hAnsi="Times New Roman"/>
          <w:sz w:val="28"/>
          <w:szCs w:val="28"/>
          <w:lang w:eastAsia="ru-RU"/>
        </w:rPr>
        <w:t>ХХ</w:t>
      </w:r>
      <w:r>
        <w:rPr>
          <w:rFonts w:ascii="Times New Roman" w:hAnsi="Times New Roman"/>
          <w:sz w:val="28"/>
          <w:szCs w:val="28"/>
          <w:lang w:eastAsia="ru-RU"/>
        </w:rPr>
        <w:t>, кв.</w:t>
      </w:r>
      <w:r>
        <w:rPr>
          <w:rFonts w:ascii="Times New Roman" w:hAnsi="Times New Roman"/>
          <w:sz w:val="28"/>
          <w:szCs w:val="28"/>
          <w:lang w:eastAsia="ru-RU"/>
        </w:rPr>
        <w:t>ХХ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Відповідно до довідки </w:t>
      </w:r>
      <w:bookmarkStart w:id="0" w:name="__DdeLink__486_468108516"/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КНП “Центр первинної медико-санітарної допомоги Покровської міської ради Дніпропетровської області” від 17.03.2021 року №</w:t>
      </w:r>
      <w:bookmarkEnd w:id="0"/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160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 ХХХХ 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не має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високого ступеню втрати здоров’я, що спричиняє повну нездатність до самообслуговування та залежність від інших осіб і перешкоджає виконанню батьківських обов’язків. </w:t>
      </w:r>
    </w:p>
    <w:p>
      <w:pPr>
        <w:pStyle w:val="Normal"/>
        <w:tabs>
          <w:tab w:val="clear" w:pos="709"/>
          <w:tab w:val="left" w:pos="1156" w:leader="none"/>
          <w:tab w:val="left" w:pos="1221" w:leader="none"/>
          <w:tab w:val="left" w:pos="1418" w:leader="none"/>
          <w:tab w:val="left" w:pos="1475" w:leader="none"/>
        </w:tabs>
        <w:snapToGrid w:val="false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вищевикладене, керуючись інтересами дітей, підпунктом 4 пункту «б» ст.34 Закону України “Про місцеве самоврядування в Україні”,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ст.11 Закону України “Про забезпечення організаційно-правових умов соціального захисту дітей-сиріт та дітей, позбавлених батьківського піклування”, постановою Кабінету Міністрів України від 24.09.2008 року        №866 “Питання діяльності органів опіки та піклування, пов’язаної із захистом прав дитини”,</w:t>
      </w:r>
      <w:r>
        <w:rPr>
          <w:rStyle w:val="1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наказом Міністерства охорони здоров’я України від 18.11.2013 року №981 “Про затвердження Порядку видачі висновку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обов’язків”, виконавчий комітет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12"/>
          <w:szCs w:val="12"/>
          <w:lang w:eastAsia="ru-RU" w:bidi="ar-SA"/>
        </w:rPr>
        <w:t xml:space="preserve"> </w:t>
      </w:r>
    </w:p>
    <w:p>
      <w:pPr>
        <w:pStyle w:val="13"/>
        <w:rPr>
          <w:b/>
          <w:b/>
        </w:rPr>
      </w:pPr>
      <w:r>
        <w:rPr>
          <w:b/>
        </w:rPr>
      </w:r>
    </w:p>
    <w:p>
      <w:pPr>
        <w:pStyle w:val="13"/>
        <w:rPr/>
      </w:pPr>
      <w:r>
        <w:rPr>
          <w:rStyle w:val="1"/>
          <w:b/>
          <w:sz w:val="28"/>
          <w:szCs w:val="28"/>
        </w:rPr>
        <w:t>ВИРІШИВ:</w:t>
      </w:r>
    </w:p>
    <w:p>
      <w:pPr>
        <w:pStyle w:val="13"/>
        <w:rPr>
          <w:rStyle w:val="1"/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13"/>
        <w:ind w:firstLine="709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1.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Припинити опіку над </w:t>
      </w:r>
      <w:r>
        <w:rPr>
          <w:rStyle w:val="1840"/>
          <w:rFonts w:eastAsia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малолітніми </w:t>
      </w:r>
      <w:r>
        <w:rPr>
          <w:rStyle w:val="1840"/>
          <w:rFonts w:eastAsia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 ХХХХ ХХХХ</w:t>
      </w:r>
      <w:r>
        <w:rPr>
          <w:rStyle w:val="1840"/>
          <w:rFonts w:eastAsia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</w:t>
      </w:r>
      <w:r>
        <w:rPr>
          <w:rStyle w:val="1840"/>
          <w:rFonts w:eastAsia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 та </w:t>
      </w:r>
      <w:r>
        <w:rPr>
          <w:rStyle w:val="1840"/>
          <w:rFonts w:eastAsia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 ХХХХ</w:t>
      </w:r>
      <w:r>
        <w:rPr>
          <w:rStyle w:val="1840"/>
          <w:rFonts w:eastAsia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</w:t>
      </w:r>
      <w:r>
        <w:rPr>
          <w:rStyle w:val="1840"/>
          <w:rFonts w:eastAsia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.</w:t>
      </w:r>
    </w:p>
    <w:p>
      <w:pPr>
        <w:pStyle w:val="13"/>
        <w:jc w:val="both"/>
        <w:rPr>
          <w:rStyle w:val="1"/>
          <w:rFonts w:ascii="Times New Roman" w:hAnsi="Times New Roman"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</w:r>
    </w:p>
    <w:p>
      <w:pPr>
        <w:pStyle w:val="13"/>
        <w:jc w:val="both"/>
        <w:rPr/>
      </w:pPr>
      <w:r>
        <w:rPr>
          <w:rStyle w:val="1"/>
          <w:rFonts w:cs="Times New Roman" w:ascii="Times New Roman" w:hAnsi="Times New Roman"/>
          <w:sz w:val="28"/>
          <w:szCs w:val="28"/>
          <w:lang w:eastAsia="ru-RU"/>
        </w:rPr>
        <w:tab/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2.Рішення виконавчого комітету Орджонікідзевської міської ради Дніпропетровської області від 26.08.2015 року №253 “Про призначення опікуна над малолітніми”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</w:rPr>
        <w:t>визнати таким, що втратило чинність.</w:t>
      </w:r>
    </w:p>
    <w:p>
      <w:pPr>
        <w:pStyle w:val="13"/>
        <w:ind w:firstLine="708"/>
        <w:jc w:val="both"/>
        <w:rPr/>
      </w:pPr>
      <w:r>
        <w:rPr/>
      </w:r>
    </w:p>
    <w:p>
      <w:pPr>
        <w:pStyle w:val="Normal"/>
        <w:spacing w:lineRule="auto" w:line="276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3.Координацію роботи щодо виконання даного рішення покласти на службу у справах дітей (Горчакова Д.В.), контроль -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spacing w:lineRule="auto" w:line="276"/>
        <w:ind w:firstLine="708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13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13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Nimbus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fals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1840" w:customStyle="1">
    <w:name w:val="1840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  <w:bidi w:val="0"/>
      <w:jc w:val="left"/>
    </w:pPr>
    <w:rPr>
      <w:sz w:val="24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1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Style3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Application>LibreOffice/6.1.4.2$Windows_x86 LibreOffice_project/9d0f32d1f0b509096fd65e0d4bec26ddd1938fd3</Application>
  <Pages>2</Pages>
  <Words>389</Words>
  <Characters>2777</Characters>
  <CharactersWithSpaces>3357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2021-03-23T10:49:19Z</cp:lastPrinted>
  <dcterms:modified xsi:type="dcterms:W3CDTF">2021-03-25T15:33:06Z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