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24</w:t>
      </w:r>
      <w:r>
        <w:rPr>
          <w:szCs w:val="28"/>
          <w:lang w:val="ru-RU" w:eastAsia="ar-SA"/>
        </w:rPr>
        <w:t>»</w:t>
      </w:r>
      <w:bookmarkStart w:id="0" w:name="_GoBack"/>
      <w:bookmarkEnd w:id="0"/>
      <w:r>
        <w:rPr>
          <w:szCs w:val="28"/>
          <w:lang w:val="ru-RU" w:eastAsia="ar-SA"/>
        </w:rPr>
        <w:t xml:space="preserve">   </w:t>
      </w:r>
      <w:r>
        <w:rPr>
          <w:szCs w:val="28"/>
          <w:lang w:val="ru-RU" w:eastAsia="ar-SA"/>
        </w:rPr>
        <w:t xml:space="preserve">січня </w:t>
      </w:r>
      <w:r>
        <w:rPr>
          <w:szCs w:val="28"/>
          <w:lang w:val="ru-RU" w:eastAsia="ar-SA"/>
        </w:rPr>
        <w:t xml:space="preserve"> 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 xml:space="preserve">№ </w:t>
      </w:r>
      <w:r>
        <w:rPr>
          <w:szCs w:val="28"/>
          <w:lang w:val="uk-UA" w:eastAsia="ar-SA"/>
        </w:rPr>
        <w:t>31</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 xml:space="preserve">торговельного павільйону по вул. Слов’янській  </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фізичної особи-підприємця Купчиненко Лариси Володимирівни щодо надання дозволу на продовження терміну розміщення тимчасової споруди для провадження підприємницької діяльності по                          вул. Слов’янській,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 xml:space="preserve">1. Погодити фізичній особі-підприємцю </w:t>
      </w:r>
      <w:r>
        <w:rPr>
          <w:szCs w:val="28"/>
        </w:rPr>
        <w:t>Купчиненко Ларисі Володимирівні</w:t>
      </w:r>
      <w:r>
        <w:rPr>
          <w:bCs/>
          <w:szCs w:val="28"/>
        </w:rPr>
        <w:t xml:space="preserve"> термін розміщення тимчасової споруди – торговельного павільйону для провадження торгівлі продовольчими товарами в районі будинку №26                    по вул. Слов’янській до 31.12.2019.</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 xml:space="preserve">2. Зобов’язати </w:t>
      </w:r>
      <w:r>
        <w:rPr>
          <w:bCs/>
          <w:szCs w:val="28"/>
          <w:lang w:eastAsia="ar-SA"/>
        </w:rPr>
        <w:t xml:space="preserve">ФОП Купчиненко Л.В., в термін до 20.02.2018,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ФОП Купчиненко Л.В.:</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eastAsia="ar-SA"/>
        </w:rPr>
      </w:pPr>
      <w:r>
        <w:rPr>
          <w:szCs w:val="28"/>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val="ru-RU" w:eastAsia="ar-SA"/>
        </w:rPr>
      </w:pPr>
      <w:r>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LibreOffice/5.4.4.2$Windows_x86 LibreOffice_project/2524958677847fb3bb44820e40380acbe820f960</Application>
  <Pages>2</Pages>
  <Words>298</Words>
  <Characters>2068</Characters>
  <CharactersWithSpaces>2458</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2018-01-10T07:36:00Z</dcterms:created>
  <dc:creator>digital_PC</dc:creator>
  <dc:description/>
  <dc:language>uk-UA</dc:language>
  <cp:lastModifiedBy/>
  <cp:lastPrinted>2017-10-17T07:44:00Z</cp:lastPrinted>
  <dcterms:modified xsi:type="dcterms:W3CDTF">2018-01-29T16:05:32Z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